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12B1" w14:textId="6746670D" w:rsidR="00FE58F3" w:rsidRPr="000D7A9D" w:rsidRDefault="00F04CB8" w:rsidP="00353E87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0D7A9D">
        <w:rPr>
          <w:rFonts w:ascii="Arial" w:hAnsi="Arial" w:cs="Arial"/>
          <w:b/>
          <w:bCs/>
          <w:color w:val="auto"/>
          <w:sz w:val="22"/>
          <w:szCs w:val="22"/>
        </w:rPr>
        <w:t>Introduction</w:t>
      </w:r>
    </w:p>
    <w:p w14:paraId="1BC0C7B6" w14:textId="7101ADE9" w:rsidR="00FE58F3" w:rsidRPr="000D7A9D" w:rsidRDefault="00FE58F3" w:rsidP="005A4DD3">
      <w:pPr>
        <w:rPr>
          <w:rFonts w:ascii="Arial" w:hAnsi="Arial" w:cs="Arial"/>
          <w:color w:val="000000" w:themeColor="text1"/>
          <w:sz w:val="22"/>
        </w:rPr>
      </w:pPr>
    </w:p>
    <w:p w14:paraId="6879C1BF" w14:textId="6C60FBB8" w:rsidR="00D15030" w:rsidRPr="000D7A9D" w:rsidRDefault="00F04CB8" w:rsidP="005A4DD3">
      <w:pPr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From time to time </w:t>
      </w:r>
      <w:r w:rsidR="009E0ACC" w:rsidRPr="000D7A9D">
        <w:rPr>
          <w:rFonts w:ascii="Arial" w:hAnsi="Arial" w:cs="Arial"/>
          <w:color w:val="000000" w:themeColor="text1"/>
          <w:sz w:val="22"/>
        </w:rPr>
        <w:t>infectious</w:t>
      </w:r>
      <w:r w:rsidR="00B819D6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Pr="000D7A9D">
        <w:rPr>
          <w:rFonts w:ascii="Arial" w:hAnsi="Arial" w:cs="Arial"/>
          <w:color w:val="000000" w:themeColor="text1"/>
          <w:sz w:val="22"/>
        </w:rPr>
        <w:t xml:space="preserve">diseases </w:t>
      </w:r>
      <w:r w:rsidR="002E215A" w:rsidRPr="000D7A9D">
        <w:rPr>
          <w:rFonts w:ascii="Arial" w:hAnsi="Arial" w:cs="Arial"/>
          <w:color w:val="000000" w:themeColor="text1"/>
          <w:sz w:val="22"/>
        </w:rPr>
        <w:t>develop into</w:t>
      </w:r>
      <w:r w:rsidR="00EB76FE" w:rsidRPr="000D7A9D">
        <w:rPr>
          <w:rFonts w:ascii="Arial" w:hAnsi="Arial" w:cs="Arial"/>
          <w:color w:val="000000" w:themeColor="text1"/>
          <w:sz w:val="22"/>
        </w:rPr>
        <w:t xml:space="preserve"> epidemics or</w:t>
      </w:r>
      <w:r w:rsidR="003D3FA3" w:rsidRPr="000D7A9D">
        <w:rPr>
          <w:rFonts w:ascii="Arial" w:hAnsi="Arial" w:cs="Arial"/>
          <w:color w:val="000000" w:themeColor="text1"/>
          <w:sz w:val="22"/>
        </w:rPr>
        <w:t xml:space="preserve"> pandemics, </w:t>
      </w:r>
      <w:r w:rsidR="00544968" w:rsidRPr="000D7A9D">
        <w:rPr>
          <w:rFonts w:ascii="Arial" w:hAnsi="Arial" w:cs="Arial"/>
          <w:color w:val="000000" w:themeColor="text1"/>
          <w:sz w:val="22"/>
        </w:rPr>
        <w:t xml:space="preserve">and create </w:t>
      </w:r>
      <w:r w:rsidR="00347930" w:rsidRPr="000D7A9D">
        <w:rPr>
          <w:rFonts w:ascii="Arial" w:hAnsi="Arial" w:cs="Arial"/>
          <w:color w:val="000000" w:themeColor="text1"/>
          <w:sz w:val="22"/>
        </w:rPr>
        <w:t xml:space="preserve">increased risks for </w:t>
      </w:r>
      <w:r w:rsidR="00541E56" w:rsidRPr="000D7A9D">
        <w:rPr>
          <w:rFonts w:ascii="Arial" w:hAnsi="Arial" w:cs="Arial"/>
          <w:color w:val="000000" w:themeColor="text1"/>
          <w:sz w:val="22"/>
        </w:rPr>
        <w:t>the community</w:t>
      </w:r>
      <w:r w:rsidR="00347930" w:rsidRPr="000D7A9D">
        <w:rPr>
          <w:rFonts w:ascii="Arial" w:hAnsi="Arial" w:cs="Arial"/>
          <w:color w:val="000000" w:themeColor="text1"/>
          <w:sz w:val="22"/>
        </w:rPr>
        <w:t xml:space="preserve">. </w:t>
      </w:r>
      <w:r w:rsidR="002E215A" w:rsidRPr="000D7A9D">
        <w:rPr>
          <w:rFonts w:ascii="Arial" w:hAnsi="Arial" w:cs="Arial"/>
          <w:color w:val="000000" w:themeColor="text1"/>
          <w:sz w:val="22"/>
        </w:rPr>
        <w:t xml:space="preserve">These </w:t>
      </w:r>
      <w:r w:rsidR="00347930" w:rsidRPr="000D7A9D">
        <w:rPr>
          <w:rFonts w:ascii="Arial" w:hAnsi="Arial" w:cs="Arial"/>
          <w:color w:val="000000" w:themeColor="text1"/>
          <w:sz w:val="22"/>
        </w:rPr>
        <w:t xml:space="preserve">occasions require </w:t>
      </w:r>
      <w:r w:rsidR="009254AE" w:rsidRPr="000D7A9D">
        <w:rPr>
          <w:rFonts w:ascii="Arial" w:hAnsi="Arial" w:cs="Arial"/>
          <w:color w:val="000000" w:themeColor="text1"/>
          <w:sz w:val="22"/>
        </w:rPr>
        <w:t xml:space="preserve">specific policies targeted at the particular disease in question and general </w:t>
      </w:r>
      <w:r w:rsidR="00527639" w:rsidRPr="000D7A9D">
        <w:rPr>
          <w:rFonts w:ascii="Arial" w:hAnsi="Arial" w:cs="Arial"/>
          <w:color w:val="000000" w:themeColor="text1"/>
          <w:sz w:val="22"/>
        </w:rPr>
        <w:t>efforts at preparedness</w:t>
      </w:r>
      <w:r w:rsidR="00EB76FE" w:rsidRPr="000D7A9D">
        <w:rPr>
          <w:rFonts w:ascii="Arial" w:hAnsi="Arial" w:cs="Arial"/>
          <w:color w:val="000000" w:themeColor="text1"/>
          <w:sz w:val="22"/>
        </w:rPr>
        <w:t xml:space="preserve">. </w:t>
      </w:r>
      <w:r w:rsidR="00814CF0">
        <w:rPr>
          <w:rFonts w:ascii="Arial" w:hAnsi="Arial" w:cs="Arial"/>
          <w:color w:val="000000" w:themeColor="text1"/>
          <w:sz w:val="22"/>
        </w:rPr>
        <w:t xml:space="preserve">  </w:t>
      </w:r>
    </w:p>
    <w:p w14:paraId="3D266F56" w14:textId="77777777" w:rsidR="00861EA5" w:rsidRPr="000D7A9D" w:rsidRDefault="00861EA5" w:rsidP="00353E87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0BF7E1B5" w14:textId="65B3431B" w:rsidR="00861EA5" w:rsidRPr="000D7A9D" w:rsidRDefault="001B5D0A" w:rsidP="00861EA5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bookmarkStart w:id="0" w:name="_Hlk44226102"/>
      <w:r>
        <w:rPr>
          <w:rFonts w:ascii="Arial" w:hAnsi="Arial" w:cs="Arial"/>
          <w:color w:val="000000" w:themeColor="text1"/>
          <w:sz w:val="22"/>
        </w:rPr>
        <w:t>The VBA</w:t>
      </w:r>
      <w:r w:rsidR="00EE23CF" w:rsidRPr="000D7A9D">
        <w:rPr>
          <w:rFonts w:ascii="Arial" w:hAnsi="Arial" w:cs="Arial"/>
          <w:color w:val="000000" w:themeColor="text1"/>
          <w:sz w:val="22"/>
        </w:rPr>
        <w:t xml:space="preserve"> </w:t>
      </w:r>
      <w:bookmarkEnd w:id="0"/>
      <w:r w:rsidR="00F04CB8" w:rsidRPr="000D7A9D">
        <w:rPr>
          <w:rFonts w:ascii="Arial" w:hAnsi="Arial" w:cs="Arial"/>
          <w:color w:val="000000" w:themeColor="text1"/>
          <w:sz w:val="22"/>
        </w:rPr>
        <w:t xml:space="preserve">wishes to </w:t>
      </w:r>
      <w:r w:rsidR="00C3631A" w:rsidRPr="000D7A9D">
        <w:rPr>
          <w:rFonts w:ascii="Arial" w:hAnsi="Arial" w:cs="Arial"/>
          <w:color w:val="000000" w:themeColor="text1"/>
          <w:sz w:val="22"/>
        </w:rPr>
        <w:t xml:space="preserve">protect </w:t>
      </w:r>
      <w:r w:rsidR="00B1012C" w:rsidRPr="000D7A9D">
        <w:rPr>
          <w:rFonts w:ascii="Arial" w:hAnsi="Arial" w:cs="Arial"/>
          <w:color w:val="000000" w:themeColor="text1"/>
          <w:sz w:val="22"/>
        </w:rPr>
        <w:t>its</w:t>
      </w:r>
      <w:r w:rsidR="00770081" w:rsidRPr="000D7A9D">
        <w:rPr>
          <w:rFonts w:ascii="Arial" w:hAnsi="Arial" w:cs="Arial"/>
          <w:color w:val="000000" w:themeColor="text1"/>
          <w:sz w:val="22"/>
        </w:rPr>
        <w:t xml:space="preserve"> visitors, staff, volunteers, and the general community </w:t>
      </w:r>
      <w:r w:rsidR="00B1012C" w:rsidRPr="000D7A9D">
        <w:rPr>
          <w:rFonts w:ascii="Arial" w:hAnsi="Arial" w:cs="Arial"/>
          <w:color w:val="000000" w:themeColor="text1"/>
          <w:sz w:val="22"/>
        </w:rPr>
        <w:t xml:space="preserve">from </w:t>
      </w:r>
      <w:r w:rsidR="005F019F" w:rsidRPr="000D7A9D">
        <w:rPr>
          <w:rFonts w:ascii="Arial" w:hAnsi="Arial" w:cs="Arial"/>
          <w:color w:val="000000" w:themeColor="text1"/>
          <w:sz w:val="22"/>
        </w:rPr>
        <w:t xml:space="preserve">infection or contagion by </w:t>
      </w:r>
      <w:r w:rsidR="00C45228" w:rsidRPr="000D7A9D">
        <w:rPr>
          <w:rFonts w:ascii="Arial" w:hAnsi="Arial" w:cs="Arial"/>
          <w:color w:val="000000" w:themeColor="text1"/>
          <w:sz w:val="22"/>
        </w:rPr>
        <w:t>epidemic</w:t>
      </w:r>
      <w:r w:rsidR="00541E56" w:rsidRPr="000D7A9D">
        <w:rPr>
          <w:rFonts w:ascii="Arial" w:hAnsi="Arial" w:cs="Arial"/>
          <w:color w:val="000000" w:themeColor="text1"/>
          <w:sz w:val="22"/>
        </w:rPr>
        <w:t>s and</w:t>
      </w:r>
      <w:r w:rsidR="00AD7458" w:rsidRPr="000D7A9D">
        <w:rPr>
          <w:rFonts w:ascii="Arial" w:hAnsi="Arial" w:cs="Arial"/>
          <w:color w:val="000000" w:themeColor="text1"/>
          <w:sz w:val="22"/>
        </w:rPr>
        <w:t>/</w:t>
      </w:r>
      <w:r w:rsidR="00C45228" w:rsidRPr="000D7A9D">
        <w:rPr>
          <w:rFonts w:ascii="Arial" w:hAnsi="Arial" w:cs="Arial"/>
          <w:color w:val="000000" w:themeColor="text1"/>
          <w:sz w:val="22"/>
        </w:rPr>
        <w:t>or pandemic</w:t>
      </w:r>
      <w:r w:rsidR="00541E56" w:rsidRPr="000D7A9D">
        <w:rPr>
          <w:rFonts w:ascii="Arial" w:hAnsi="Arial" w:cs="Arial"/>
          <w:color w:val="000000" w:themeColor="text1"/>
          <w:sz w:val="22"/>
        </w:rPr>
        <w:t>s</w:t>
      </w:r>
      <w:r w:rsidR="00C45228" w:rsidRPr="000D7A9D">
        <w:rPr>
          <w:rFonts w:ascii="Arial" w:hAnsi="Arial" w:cs="Arial"/>
          <w:color w:val="000000" w:themeColor="text1"/>
          <w:sz w:val="22"/>
        </w:rPr>
        <w:t>.</w:t>
      </w:r>
    </w:p>
    <w:p w14:paraId="24EDFC05" w14:textId="77777777" w:rsidR="00D275BD" w:rsidRPr="000D7A9D" w:rsidRDefault="00D275BD" w:rsidP="00D275BD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41132F1D" w14:textId="03307684" w:rsidR="00F76124" w:rsidRPr="000D7A9D" w:rsidRDefault="001B5D0A" w:rsidP="00F76124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The VBA</w:t>
      </w:r>
      <w:r w:rsidR="00EE23CF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F04CB8" w:rsidRPr="000D7A9D">
        <w:rPr>
          <w:rFonts w:ascii="Arial" w:hAnsi="Arial" w:cs="Arial"/>
          <w:color w:val="000000" w:themeColor="text1"/>
          <w:sz w:val="22"/>
        </w:rPr>
        <w:t xml:space="preserve">will </w:t>
      </w:r>
      <w:r w:rsidR="002A16F7" w:rsidRPr="000D7A9D">
        <w:rPr>
          <w:rFonts w:ascii="Arial" w:hAnsi="Arial" w:cs="Arial"/>
          <w:color w:val="000000" w:themeColor="text1"/>
          <w:sz w:val="22"/>
        </w:rPr>
        <w:t>facilitate</w:t>
      </w:r>
      <w:r w:rsidR="009E0ACC" w:rsidRPr="000D7A9D">
        <w:rPr>
          <w:rFonts w:ascii="Arial" w:hAnsi="Arial" w:cs="Arial"/>
          <w:color w:val="000000" w:themeColor="text1"/>
          <w:sz w:val="22"/>
        </w:rPr>
        <w:t>,</w:t>
      </w:r>
      <w:r w:rsidR="002A16F7" w:rsidRPr="000D7A9D">
        <w:rPr>
          <w:rFonts w:ascii="Arial" w:hAnsi="Arial" w:cs="Arial"/>
          <w:color w:val="000000" w:themeColor="text1"/>
          <w:sz w:val="22"/>
        </w:rPr>
        <w:t xml:space="preserve"> through its policies and procedures</w:t>
      </w:r>
      <w:r w:rsidR="009E0ACC" w:rsidRPr="000D7A9D">
        <w:rPr>
          <w:rFonts w:ascii="Arial" w:hAnsi="Arial" w:cs="Arial"/>
          <w:color w:val="000000" w:themeColor="text1"/>
          <w:sz w:val="22"/>
        </w:rPr>
        <w:t>,</w:t>
      </w:r>
      <w:r w:rsidR="002A16F7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6A4709" w:rsidRPr="000D7A9D">
        <w:rPr>
          <w:rFonts w:ascii="Arial" w:hAnsi="Arial" w:cs="Arial"/>
          <w:color w:val="000000" w:themeColor="text1"/>
          <w:sz w:val="22"/>
        </w:rPr>
        <w:t xml:space="preserve">strategies designed to reduce </w:t>
      </w:r>
      <w:r w:rsidR="00EC3415" w:rsidRPr="000D7A9D">
        <w:rPr>
          <w:rFonts w:ascii="Arial" w:hAnsi="Arial" w:cs="Arial"/>
          <w:color w:val="000000" w:themeColor="text1"/>
          <w:sz w:val="22"/>
        </w:rPr>
        <w:t>risks to its</w:t>
      </w:r>
      <w:r w:rsidR="00770081" w:rsidRPr="000D7A9D">
        <w:rPr>
          <w:rFonts w:ascii="Arial" w:hAnsi="Arial" w:cs="Arial"/>
          <w:color w:val="000000" w:themeColor="text1"/>
          <w:sz w:val="22"/>
        </w:rPr>
        <w:t xml:space="preserve"> visitors, staff, volunteers, and the general community. </w:t>
      </w:r>
      <w:r w:rsidR="00EC3415" w:rsidRPr="000D7A9D">
        <w:rPr>
          <w:rFonts w:ascii="Arial" w:hAnsi="Arial" w:cs="Arial"/>
          <w:color w:val="000000" w:themeColor="text1"/>
          <w:sz w:val="22"/>
        </w:rPr>
        <w:t xml:space="preserve"> </w:t>
      </w:r>
    </w:p>
    <w:p w14:paraId="27B0E6DB" w14:textId="77777777" w:rsidR="00D275BD" w:rsidRPr="000D7A9D" w:rsidRDefault="00D275BD" w:rsidP="00D275BD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62D173F1" w14:textId="4CEB04A8" w:rsidR="00D77AB2" w:rsidRPr="000D7A9D" w:rsidRDefault="001B5D0A" w:rsidP="00D77AB2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The VBA</w:t>
      </w:r>
      <w:r w:rsidR="00EE23CF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F04CB8" w:rsidRPr="000D7A9D">
        <w:rPr>
          <w:rFonts w:ascii="Arial" w:hAnsi="Arial" w:cs="Arial"/>
          <w:color w:val="000000" w:themeColor="text1"/>
          <w:sz w:val="22"/>
        </w:rPr>
        <w:t xml:space="preserve">will comply with all </w:t>
      </w:r>
      <w:r w:rsidR="00D15030" w:rsidRPr="000D7A9D">
        <w:rPr>
          <w:rFonts w:ascii="Arial" w:hAnsi="Arial" w:cs="Arial"/>
          <w:color w:val="000000" w:themeColor="text1"/>
          <w:sz w:val="22"/>
        </w:rPr>
        <w:t xml:space="preserve">directions from authorised public health officers and </w:t>
      </w:r>
      <w:r w:rsidR="006730E5" w:rsidRPr="000D7A9D">
        <w:rPr>
          <w:rFonts w:ascii="Arial" w:hAnsi="Arial" w:cs="Arial"/>
          <w:color w:val="000000" w:themeColor="text1"/>
          <w:sz w:val="22"/>
        </w:rPr>
        <w:t>recognised medical authorities</w:t>
      </w:r>
      <w:r w:rsidR="000C71F6" w:rsidRPr="000D7A9D">
        <w:rPr>
          <w:rFonts w:ascii="Arial" w:hAnsi="Arial" w:cs="Arial"/>
          <w:color w:val="000000" w:themeColor="text1"/>
          <w:sz w:val="22"/>
        </w:rPr>
        <w:t xml:space="preserve"> in relation to the epidemic or pandemic</w:t>
      </w:r>
      <w:r w:rsidR="00EA321A" w:rsidRPr="000D7A9D">
        <w:rPr>
          <w:rFonts w:ascii="Arial" w:hAnsi="Arial" w:cs="Arial"/>
          <w:color w:val="000000" w:themeColor="text1"/>
          <w:sz w:val="22"/>
        </w:rPr>
        <w:t xml:space="preserve">. </w:t>
      </w:r>
    </w:p>
    <w:p w14:paraId="7E2239CC" w14:textId="77777777" w:rsidR="003866D5" w:rsidRPr="000D7A9D" w:rsidRDefault="003866D5" w:rsidP="003866D5">
      <w:pPr>
        <w:rPr>
          <w:rFonts w:ascii="Arial" w:hAnsi="Arial" w:cs="Arial"/>
          <w:color w:val="000000" w:themeColor="text1"/>
          <w:sz w:val="22"/>
        </w:rPr>
      </w:pPr>
    </w:p>
    <w:p w14:paraId="461AB1CD" w14:textId="77777777" w:rsidR="00D77AB2" w:rsidRPr="000D7A9D" w:rsidRDefault="00D77AB2" w:rsidP="00145730">
      <w:pPr>
        <w:rPr>
          <w:rFonts w:ascii="Arial" w:hAnsi="Arial" w:cs="Arial"/>
          <w:sz w:val="22"/>
        </w:rPr>
      </w:pPr>
    </w:p>
    <w:p w14:paraId="389842C9" w14:textId="195312E7" w:rsidR="005B3F32" w:rsidRPr="000D7A9D" w:rsidRDefault="00F04CB8" w:rsidP="00353E87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0D7A9D">
        <w:rPr>
          <w:rFonts w:ascii="Arial" w:hAnsi="Arial" w:cs="Arial"/>
          <w:b/>
          <w:bCs/>
          <w:color w:val="auto"/>
          <w:sz w:val="22"/>
          <w:szCs w:val="22"/>
        </w:rPr>
        <w:t>Purpose</w:t>
      </w:r>
    </w:p>
    <w:p w14:paraId="6495B11B" w14:textId="5DB85437" w:rsidR="005B3F32" w:rsidRPr="000D7A9D" w:rsidRDefault="005B3F32" w:rsidP="005B3F32">
      <w:pPr>
        <w:rPr>
          <w:rFonts w:ascii="Arial" w:hAnsi="Arial" w:cs="Arial"/>
          <w:sz w:val="22"/>
        </w:rPr>
      </w:pPr>
    </w:p>
    <w:p w14:paraId="6D03844B" w14:textId="6555C0FD" w:rsidR="00B819D6" w:rsidRPr="000D7A9D" w:rsidRDefault="00F04CB8" w:rsidP="0038317D">
      <w:pPr>
        <w:pStyle w:val="ListParagraph"/>
        <w:numPr>
          <w:ilvl w:val="1"/>
          <w:numId w:val="10"/>
        </w:numPr>
        <w:rPr>
          <w:rFonts w:ascii="Arial" w:hAnsi="Arial" w:cs="Arial"/>
          <w:sz w:val="22"/>
        </w:rPr>
      </w:pPr>
      <w:r w:rsidRPr="000D7A9D">
        <w:rPr>
          <w:rFonts w:ascii="Arial" w:hAnsi="Arial" w:cs="Arial"/>
          <w:sz w:val="22"/>
        </w:rPr>
        <w:t xml:space="preserve">The purpose of this policy is to </w:t>
      </w:r>
      <w:r w:rsidRPr="000D7A9D">
        <w:rPr>
          <w:rFonts w:ascii="Arial" w:hAnsi="Arial" w:cs="Arial"/>
          <w:color w:val="0B0C1D"/>
          <w:sz w:val="22"/>
          <w:lang w:val="en"/>
        </w:rPr>
        <w:t xml:space="preserve">outline the strategies and actions that </w:t>
      </w:r>
      <w:r w:rsidR="001B5D0A">
        <w:rPr>
          <w:rFonts w:ascii="Arial" w:hAnsi="Arial" w:cs="Arial"/>
          <w:color w:val="000000" w:themeColor="text1"/>
          <w:sz w:val="22"/>
        </w:rPr>
        <w:t>The VBA</w:t>
      </w:r>
      <w:r w:rsidR="00EE23CF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Pr="000D7A9D">
        <w:rPr>
          <w:rFonts w:ascii="Arial" w:hAnsi="Arial" w:cs="Arial"/>
          <w:sz w:val="22"/>
        </w:rPr>
        <w:t xml:space="preserve">intends to </w:t>
      </w:r>
      <w:r w:rsidRPr="000D7A9D">
        <w:rPr>
          <w:rFonts w:ascii="Arial" w:hAnsi="Arial" w:cs="Arial"/>
          <w:color w:val="0B0C1D"/>
          <w:sz w:val="22"/>
          <w:lang w:val="en"/>
        </w:rPr>
        <w:t>take t</w:t>
      </w:r>
      <w:r w:rsidR="002E215A" w:rsidRPr="000D7A9D">
        <w:rPr>
          <w:rFonts w:ascii="Arial" w:hAnsi="Arial" w:cs="Arial"/>
          <w:color w:val="0B0C1D"/>
          <w:sz w:val="22"/>
          <w:lang w:val="en"/>
        </w:rPr>
        <w:t>o prevent the transmission of</w:t>
      </w:r>
      <w:r w:rsidRPr="000D7A9D">
        <w:rPr>
          <w:rFonts w:ascii="Arial" w:hAnsi="Arial" w:cs="Arial"/>
          <w:color w:val="0B0C1D"/>
          <w:sz w:val="22"/>
          <w:lang w:val="en"/>
        </w:rPr>
        <w:t xml:space="preserve"> infectious disease</w:t>
      </w:r>
      <w:r w:rsidR="009E0ACC" w:rsidRPr="000D7A9D">
        <w:rPr>
          <w:rFonts w:ascii="Arial" w:hAnsi="Arial" w:cs="Arial"/>
          <w:color w:val="0B0C1D"/>
          <w:sz w:val="22"/>
          <w:lang w:val="en"/>
        </w:rPr>
        <w:t>s that are epidemics</w:t>
      </w:r>
      <w:r w:rsidR="000C71F6" w:rsidRPr="000D7A9D">
        <w:rPr>
          <w:rFonts w:ascii="Arial" w:hAnsi="Arial" w:cs="Arial"/>
          <w:color w:val="0B0C1D"/>
          <w:sz w:val="22"/>
          <w:lang w:val="en"/>
        </w:rPr>
        <w:t xml:space="preserve"> or pandemics</w:t>
      </w:r>
      <w:r w:rsidR="002E215A" w:rsidRPr="000D7A9D">
        <w:rPr>
          <w:rFonts w:ascii="Arial" w:hAnsi="Arial" w:cs="Arial"/>
          <w:color w:val="0B0C1D"/>
          <w:sz w:val="22"/>
          <w:lang w:val="en"/>
        </w:rPr>
        <w:t>, and</w:t>
      </w:r>
      <w:r w:rsidRPr="000D7A9D">
        <w:rPr>
          <w:rFonts w:ascii="Arial" w:hAnsi="Arial" w:cs="Arial"/>
          <w:color w:val="0B0C1D"/>
          <w:sz w:val="22"/>
          <w:lang w:val="en"/>
        </w:rPr>
        <w:t xml:space="preserve"> control </w:t>
      </w:r>
      <w:r w:rsidR="002E215A" w:rsidRPr="000D7A9D">
        <w:rPr>
          <w:rFonts w:ascii="Arial" w:hAnsi="Arial" w:cs="Arial"/>
          <w:color w:val="0B0C1D"/>
          <w:sz w:val="22"/>
          <w:lang w:val="en"/>
        </w:rPr>
        <w:t xml:space="preserve">the </w:t>
      </w:r>
      <w:r w:rsidRPr="000D7A9D">
        <w:rPr>
          <w:rFonts w:ascii="Arial" w:hAnsi="Arial" w:cs="Arial"/>
          <w:color w:val="0B0C1D"/>
          <w:sz w:val="22"/>
          <w:lang w:val="en"/>
        </w:rPr>
        <w:t xml:space="preserve">transmission of </w:t>
      </w:r>
      <w:r w:rsidR="002E215A" w:rsidRPr="000D7A9D">
        <w:rPr>
          <w:rFonts w:ascii="Arial" w:hAnsi="Arial" w:cs="Arial"/>
          <w:color w:val="0B0C1D"/>
          <w:sz w:val="22"/>
          <w:lang w:val="en"/>
        </w:rPr>
        <w:t>infectious disease</w:t>
      </w:r>
      <w:r w:rsidR="000C71F6" w:rsidRPr="000D7A9D">
        <w:rPr>
          <w:rFonts w:ascii="Arial" w:hAnsi="Arial" w:cs="Arial"/>
          <w:color w:val="0B0C1D"/>
          <w:sz w:val="22"/>
          <w:lang w:val="en"/>
        </w:rPr>
        <w:t>s</w:t>
      </w:r>
      <w:r w:rsidR="002E215A" w:rsidRPr="000D7A9D">
        <w:rPr>
          <w:rFonts w:ascii="Arial" w:hAnsi="Arial" w:cs="Arial"/>
          <w:color w:val="0B0C1D"/>
          <w:sz w:val="22"/>
          <w:lang w:val="en"/>
        </w:rPr>
        <w:t xml:space="preserve"> </w:t>
      </w:r>
      <w:r w:rsidRPr="000D7A9D">
        <w:rPr>
          <w:rFonts w:ascii="Arial" w:hAnsi="Arial" w:cs="Arial"/>
          <w:color w:val="0B0C1D"/>
          <w:sz w:val="22"/>
          <w:lang w:val="en"/>
        </w:rPr>
        <w:t>when a case</w:t>
      </w:r>
      <w:r w:rsidR="001B5D0A">
        <w:rPr>
          <w:rFonts w:ascii="Arial" w:hAnsi="Arial" w:cs="Arial"/>
          <w:color w:val="0B0C1D"/>
          <w:sz w:val="22"/>
          <w:lang w:val="en"/>
        </w:rPr>
        <w:t>(</w:t>
      </w:r>
      <w:r w:rsidRPr="000D7A9D">
        <w:rPr>
          <w:rFonts w:ascii="Arial" w:hAnsi="Arial" w:cs="Arial"/>
          <w:color w:val="0B0C1D"/>
          <w:sz w:val="22"/>
          <w:lang w:val="en"/>
        </w:rPr>
        <w:t>s</w:t>
      </w:r>
      <w:r w:rsidR="001B5D0A">
        <w:rPr>
          <w:rFonts w:ascii="Arial" w:hAnsi="Arial" w:cs="Arial"/>
          <w:color w:val="0B0C1D"/>
          <w:sz w:val="22"/>
          <w:lang w:val="en"/>
        </w:rPr>
        <w:t>)</w:t>
      </w:r>
      <w:r w:rsidRPr="000D7A9D">
        <w:rPr>
          <w:rFonts w:ascii="Arial" w:hAnsi="Arial" w:cs="Arial"/>
          <w:color w:val="0B0C1D"/>
          <w:sz w:val="22"/>
          <w:lang w:val="en"/>
        </w:rPr>
        <w:t xml:space="preserve"> is identified. </w:t>
      </w:r>
    </w:p>
    <w:p w14:paraId="376306AA" w14:textId="6B719F8E" w:rsidR="00B819D6" w:rsidRPr="000D7A9D" w:rsidRDefault="00B819D6" w:rsidP="00012B7E">
      <w:pPr>
        <w:rPr>
          <w:rFonts w:ascii="Arial" w:hAnsi="Arial" w:cs="Arial"/>
          <w:sz w:val="22"/>
        </w:rPr>
      </w:pPr>
    </w:p>
    <w:p w14:paraId="7366B022" w14:textId="705BA74C" w:rsidR="00CA6C60" w:rsidRPr="000D7A9D" w:rsidRDefault="00F04CB8" w:rsidP="00012B7E">
      <w:pPr>
        <w:ind w:left="720"/>
        <w:rPr>
          <w:rFonts w:ascii="Arial" w:hAnsi="Arial" w:cs="Arial"/>
          <w:sz w:val="22"/>
        </w:rPr>
      </w:pPr>
      <w:r w:rsidRPr="000D7A9D">
        <w:rPr>
          <w:rStyle w:val="Strong"/>
          <w:rFonts w:ascii="Arial" w:hAnsi="Arial" w:cs="Arial"/>
          <w:b w:val="0"/>
          <w:color w:val="0B0C1D"/>
          <w:sz w:val="22"/>
          <w:lang w:val="en"/>
        </w:rPr>
        <w:t>For the purpose of this policy,</w:t>
      </w:r>
      <w:r w:rsidRPr="000D7A9D">
        <w:rPr>
          <w:rStyle w:val="Strong"/>
          <w:rFonts w:ascii="Arial" w:hAnsi="Arial" w:cs="Arial"/>
          <w:color w:val="0B0C1D"/>
          <w:sz w:val="22"/>
          <w:lang w:val="en"/>
        </w:rPr>
        <w:t xml:space="preserve"> infectious diseases </w:t>
      </w:r>
      <w:r w:rsidR="00877E84" w:rsidRPr="000D7A9D">
        <w:rPr>
          <w:rFonts w:ascii="Arial" w:hAnsi="Arial" w:cs="Arial"/>
          <w:color w:val="0B0C1D"/>
          <w:sz w:val="22"/>
          <w:lang w:val="en"/>
        </w:rPr>
        <w:t>mean</w:t>
      </w:r>
      <w:r w:rsidRPr="000D7A9D">
        <w:rPr>
          <w:rFonts w:ascii="Arial" w:hAnsi="Arial" w:cs="Arial"/>
          <w:color w:val="0B0C1D"/>
          <w:sz w:val="22"/>
          <w:lang w:val="en"/>
        </w:rPr>
        <w:t xml:space="preserve"> diseases caused by pathogenic microorganisms, such as bacteria, viruses, parasites or fungi; the diseases can be spread, directly or indirectly, from one person to another.</w:t>
      </w:r>
      <w:r w:rsidR="00D275BD" w:rsidRPr="000D7A9D">
        <w:rPr>
          <w:rFonts w:ascii="Arial" w:hAnsi="Arial" w:cs="Arial"/>
          <w:color w:val="0B0C1D"/>
          <w:sz w:val="22"/>
          <w:lang w:val="en"/>
        </w:rPr>
        <w:t xml:space="preserve"> </w:t>
      </w:r>
      <w:r w:rsidR="000C71F6" w:rsidRPr="000D7A9D">
        <w:rPr>
          <w:rFonts w:ascii="Arial" w:hAnsi="Arial" w:cs="Arial"/>
          <w:color w:val="0B0C1D"/>
          <w:sz w:val="22"/>
          <w:lang w:val="en"/>
        </w:rPr>
        <w:t xml:space="preserve">This policy is focused on infectious diseases that are declared to be an epidemic or pandemic. </w:t>
      </w:r>
    </w:p>
    <w:p w14:paraId="3F0D98FF" w14:textId="4EDBD32C" w:rsidR="00574AB6" w:rsidRPr="000D7A9D" w:rsidRDefault="00574AB6" w:rsidP="005B3F32">
      <w:pPr>
        <w:rPr>
          <w:rFonts w:ascii="Arial" w:hAnsi="Arial" w:cs="Arial"/>
          <w:sz w:val="22"/>
        </w:rPr>
      </w:pPr>
    </w:p>
    <w:p w14:paraId="5AFDFB1A" w14:textId="7A9139D2" w:rsidR="00393456" w:rsidRPr="000D7A9D" w:rsidRDefault="00F04CB8" w:rsidP="00353E87">
      <w:pPr>
        <w:pStyle w:val="Heading1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0D7A9D">
        <w:rPr>
          <w:rFonts w:ascii="Arial" w:hAnsi="Arial" w:cs="Arial"/>
          <w:color w:val="auto"/>
          <w:sz w:val="22"/>
          <w:szCs w:val="22"/>
        </w:rPr>
        <w:t>Scope</w:t>
      </w:r>
    </w:p>
    <w:p w14:paraId="28EE42C6" w14:textId="77777777" w:rsidR="00087FA4" w:rsidRPr="000D7A9D" w:rsidRDefault="00087FA4" w:rsidP="00393456">
      <w:pPr>
        <w:rPr>
          <w:rFonts w:ascii="Arial" w:hAnsi="Arial" w:cs="Arial"/>
          <w:sz w:val="22"/>
        </w:rPr>
      </w:pPr>
    </w:p>
    <w:p w14:paraId="220B0919" w14:textId="04941AA0" w:rsidR="00397255" w:rsidRPr="000D7A9D" w:rsidRDefault="00F04CB8" w:rsidP="00397255">
      <w:pPr>
        <w:rPr>
          <w:rFonts w:ascii="Arial" w:hAnsi="Arial" w:cs="Arial"/>
          <w:sz w:val="22"/>
        </w:rPr>
      </w:pPr>
      <w:r w:rsidRPr="000D7A9D">
        <w:rPr>
          <w:rFonts w:ascii="Arial" w:hAnsi="Arial" w:cs="Arial"/>
          <w:sz w:val="22"/>
        </w:rPr>
        <w:t>3.1</w:t>
      </w:r>
      <w:r w:rsidRPr="000D7A9D">
        <w:rPr>
          <w:rFonts w:ascii="Arial" w:hAnsi="Arial" w:cs="Arial"/>
          <w:sz w:val="22"/>
        </w:rPr>
        <w:tab/>
      </w:r>
      <w:r w:rsidR="00393456" w:rsidRPr="000D7A9D">
        <w:rPr>
          <w:rFonts w:ascii="Arial" w:hAnsi="Arial" w:cs="Arial"/>
          <w:sz w:val="22"/>
        </w:rPr>
        <w:t>This policy applies to:</w:t>
      </w:r>
      <w:r w:rsidR="00574AB6" w:rsidRPr="000D7A9D">
        <w:rPr>
          <w:rFonts w:ascii="Arial" w:hAnsi="Arial" w:cs="Arial"/>
          <w:sz w:val="22"/>
        </w:rPr>
        <w:br/>
      </w:r>
    </w:p>
    <w:tbl>
      <w:tblPr>
        <w:tblStyle w:val="TableGrid"/>
        <w:tblW w:w="5000" w:type="pct"/>
        <w:tblBorders>
          <w:top w:val="single" w:sz="4" w:space="0" w:color="30B88E"/>
          <w:left w:val="single" w:sz="4" w:space="0" w:color="30B88E"/>
          <w:bottom w:val="single" w:sz="4" w:space="0" w:color="30B88E"/>
          <w:right w:val="single" w:sz="4" w:space="0" w:color="30B88E"/>
          <w:insideH w:val="single" w:sz="4" w:space="0" w:color="30B88E"/>
          <w:insideV w:val="single" w:sz="4" w:space="0" w:color="30B88E"/>
        </w:tblBorders>
        <w:tblLook w:val="04A0" w:firstRow="1" w:lastRow="0" w:firstColumn="1" w:lastColumn="0" w:noHBand="0" w:noVBand="1"/>
      </w:tblPr>
      <w:tblGrid>
        <w:gridCol w:w="1361"/>
        <w:gridCol w:w="1167"/>
        <w:gridCol w:w="1035"/>
        <w:gridCol w:w="1444"/>
        <w:gridCol w:w="1336"/>
        <w:gridCol w:w="1205"/>
        <w:gridCol w:w="1468"/>
      </w:tblGrid>
      <w:tr w:rsidR="00091B7A" w:rsidRPr="000D7A9D" w14:paraId="24CBF949" w14:textId="77777777" w:rsidTr="00770081">
        <w:tc>
          <w:tcPr>
            <w:tcW w:w="755" w:type="pct"/>
            <w:shd w:val="clear" w:color="auto" w:fill="EBF6F3"/>
          </w:tcPr>
          <w:p w14:paraId="1C68D096" w14:textId="77777777" w:rsidR="00397255" w:rsidRPr="007002C2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002C2">
              <w:rPr>
                <w:rFonts w:ascii="Arial" w:hAnsi="Arial" w:cs="Arial"/>
                <w:b/>
                <w:bCs/>
                <w:szCs w:val="20"/>
              </w:rPr>
              <w:t>Employees</w:t>
            </w:r>
          </w:p>
        </w:tc>
        <w:tc>
          <w:tcPr>
            <w:tcW w:w="647" w:type="pct"/>
            <w:shd w:val="clear" w:color="auto" w:fill="EBF6F3"/>
          </w:tcPr>
          <w:p w14:paraId="7C16CF6C" w14:textId="77777777" w:rsidR="00397255" w:rsidRPr="007002C2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002C2">
              <w:rPr>
                <w:rFonts w:ascii="Arial" w:hAnsi="Arial" w:cs="Arial"/>
                <w:b/>
                <w:bCs/>
                <w:szCs w:val="20"/>
              </w:rPr>
              <w:t>Directors</w:t>
            </w:r>
          </w:p>
        </w:tc>
        <w:tc>
          <w:tcPr>
            <w:tcW w:w="574" w:type="pct"/>
            <w:shd w:val="clear" w:color="auto" w:fill="EBF6F3"/>
          </w:tcPr>
          <w:p w14:paraId="122066A3" w14:textId="6194C90A" w:rsidR="00397255" w:rsidRPr="007002C2" w:rsidRDefault="0087042B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Players</w:t>
            </w:r>
          </w:p>
        </w:tc>
        <w:tc>
          <w:tcPr>
            <w:tcW w:w="801" w:type="pct"/>
            <w:shd w:val="clear" w:color="auto" w:fill="EBF6F3"/>
          </w:tcPr>
          <w:p w14:paraId="000E2D32" w14:textId="77777777" w:rsidR="00397255" w:rsidRPr="007002C2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002C2">
              <w:rPr>
                <w:rFonts w:ascii="Arial" w:hAnsi="Arial" w:cs="Arial"/>
                <w:b/>
                <w:bCs/>
                <w:szCs w:val="20"/>
              </w:rPr>
              <w:t xml:space="preserve">Contractors </w:t>
            </w:r>
            <w:r w:rsidRPr="007002C2">
              <w:rPr>
                <w:rFonts w:ascii="Arial" w:hAnsi="Arial" w:cs="Arial"/>
                <w:bCs/>
                <w:szCs w:val="20"/>
              </w:rPr>
              <w:t>(including employees of contractors)</w:t>
            </w:r>
          </w:p>
        </w:tc>
        <w:tc>
          <w:tcPr>
            <w:tcW w:w="741" w:type="pct"/>
            <w:shd w:val="clear" w:color="auto" w:fill="EBF6F3"/>
          </w:tcPr>
          <w:p w14:paraId="3AE8908F" w14:textId="77777777" w:rsidR="00397255" w:rsidRPr="007002C2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002C2">
              <w:rPr>
                <w:rFonts w:ascii="Arial" w:hAnsi="Arial" w:cs="Arial"/>
                <w:b/>
                <w:bCs/>
                <w:szCs w:val="20"/>
              </w:rPr>
              <w:t>Volunteers</w:t>
            </w:r>
          </w:p>
        </w:tc>
        <w:tc>
          <w:tcPr>
            <w:tcW w:w="668" w:type="pct"/>
            <w:shd w:val="clear" w:color="auto" w:fill="EBF6F3"/>
          </w:tcPr>
          <w:p w14:paraId="06FE9D0A" w14:textId="77777777" w:rsidR="00397255" w:rsidRPr="007002C2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002C2">
              <w:rPr>
                <w:rFonts w:ascii="Arial" w:hAnsi="Arial" w:cs="Arial"/>
                <w:b/>
                <w:bCs/>
                <w:szCs w:val="20"/>
              </w:rPr>
              <w:t>Suppliers</w:t>
            </w:r>
          </w:p>
        </w:tc>
        <w:tc>
          <w:tcPr>
            <w:tcW w:w="815" w:type="pct"/>
            <w:shd w:val="clear" w:color="auto" w:fill="EBF6F3"/>
          </w:tcPr>
          <w:p w14:paraId="70DB36A3" w14:textId="5C7A78C9" w:rsidR="00397255" w:rsidRPr="007002C2" w:rsidRDefault="001B5D0A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Visitors</w:t>
            </w:r>
          </w:p>
        </w:tc>
      </w:tr>
      <w:tr w:rsidR="00091B7A" w:rsidRPr="000D7A9D" w14:paraId="6C71AC90" w14:textId="77777777" w:rsidTr="00770081">
        <w:tc>
          <w:tcPr>
            <w:tcW w:w="755" w:type="pct"/>
            <w:tcBorders>
              <w:bottom w:val="single" w:sz="4" w:space="0" w:color="30B88E"/>
            </w:tcBorders>
          </w:tcPr>
          <w:p w14:paraId="402738EA" w14:textId="77777777" w:rsidR="00397255" w:rsidRPr="000D7A9D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7A9D">
              <w:rPr>
                <w:rFonts w:ascii="Arial" w:hAnsi="Arial" w:cs="Arial"/>
                <w:b/>
                <w:bCs/>
                <w:sz w:val="22"/>
              </w:rPr>
              <w:sym w:font="Wingdings" w:char="F0FC"/>
            </w:r>
          </w:p>
        </w:tc>
        <w:tc>
          <w:tcPr>
            <w:tcW w:w="647" w:type="pct"/>
            <w:tcBorders>
              <w:bottom w:val="single" w:sz="4" w:space="0" w:color="30B88E"/>
            </w:tcBorders>
          </w:tcPr>
          <w:p w14:paraId="3BBF4937" w14:textId="77777777" w:rsidR="00397255" w:rsidRPr="000D7A9D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7A9D">
              <w:rPr>
                <w:rFonts w:ascii="Arial" w:hAnsi="Arial" w:cs="Arial"/>
                <w:b/>
                <w:bCs/>
                <w:sz w:val="22"/>
              </w:rPr>
              <w:sym w:font="Wingdings" w:char="F0FC"/>
            </w:r>
          </w:p>
        </w:tc>
        <w:tc>
          <w:tcPr>
            <w:tcW w:w="574" w:type="pct"/>
            <w:tcBorders>
              <w:bottom w:val="single" w:sz="4" w:space="0" w:color="30B88E"/>
            </w:tcBorders>
          </w:tcPr>
          <w:p w14:paraId="3468A583" w14:textId="77777777" w:rsidR="00397255" w:rsidRPr="000D7A9D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7A9D">
              <w:rPr>
                <w:rFonts w:ascii="Arial" w:hAnsi="Arial" w:cs="Arial"/>
                <w:b/>
                <w:bCs/>
                <w:sz w:val="22"/>
              </w:rPr>
              <w:sym w:font="Wingdings" w:char="F0FC"/>
            </w:r>
          </w:p>
        </w:tc>
        <w:tc>
          <w:tcPr>
            <w:tcW w:w="801" w:type="pct"/>
            <w:tcBorders>
              <w:bottom w:val="single" w:sz="4" w:space="0" w:color="30B88E"/>
            </w:tcBorders>
          </w:tcPr>
          <w:p w14:paraId="2DA266F6" w14:textId="77777777" w:rsidR="00397255" w:rsidRPr="000D7A9D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7A9D">
              <w:rPr>
                <w:rFonts w:ascii="Arial" w:hAnsi="Arial" w:cs="Arial"/>
                <w:b/>
                <w:bCs/>
                <w:sz w:val="22"/>
              </w:rPr>
              <w:sym w:font="Wingdings" w:char="F0FC"/>
            </w:r>
          </w:p>
        </w:tc>
        <w:tc>
          <w:tcPr>
            <w:tcW w:w="741" w:type="pct"/>
            <w:tcBorders>
              <w:bottom w:val="single" w:sz="4" w:space="0" w:color="30B88E"/>
            </w:tcBorders>
          </w:tcPr>
          <w:p w14:paraId="4A54B313" w14:textId="77777777" w:rsidR="00397255" w:rsidRPr="000D7A9D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7A9D">
              <w:rPr>
                <w:rFonts w:ascii="Arial" w:hAnsi="Arial" w:cs="Arial"/>
                <w:b/>
                <w:bCs/>
                <w:sz w:val="22"/>
              </w:rPr>
              <w:sym w:font="Wingdings" w:char="F0FC"/>
            </w:r>
          </w:p>
        </w:tc>
        <w:tc>
          <w:tcPr>
            <w:tcW w:w="668" w:type="pct"/>
            <w:tcBorders>
              <w:bottom w:val="single" w:sz="4" w:space="0" w:color="30B88E"/>
            </w:tcBorders>
          </w:tcPr>
          <w:p w14:paraId="2E66B339" w14:textId="77777777" w:rsidR="00397255" w:rsidRPr="000D7A9D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7A9D">
              <w:rPr>
                <w:rFonts w:ascii="Arial" w:hAnsi="Arial" w:cs="Arial"/>
                <w:b/>
                <w:bCs/>
                <w:sz w:val="22"/>
              </w:rPr>
              <w:sym w:font="Wingdings" w:char="F0FC"/>
            </w:r>
          </w:p>
        </w:tc>
        <w:tc>
          <w:tcPr>
            <w:tcW w:w="815" w:type="pct"/>
            <w:tcBorders>
              <w:bottom w:val="single" w:sz="4" w:space="0" w:color="30B88E"/>
            </w:tcBorders>
          </w:tcPr>
          <w:p w14:paraId="34F66AF3" w14:textId="77777777" w:rsidR="00397255" w:rsidRPr="000D7A9D" w:rsidRDefault="00F04CB8" w:rsidP="00973780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7A9D">
              <w:rPr>
                <w:rFonts w:ascii="Arial" w:hAnsi="Arial" w:cs="Arial"/>
                <w:b/>
                <w:bCs/>
                <w:sz w:val="22"/>
              </w:rPr>
              <w:sym w:font="Wingdings" w:char="F0FC"/>
            </w:r>
          </w:p>
        </w:tc>
      </w:tr>
    </w:tbl>
    <w:p w14:paraId="48CF40EC" w14:textId="77777777" w:rsidR="00393456" w:rsidRPr="000D7A9D" w:rsidRDefault="00393456" w:rsidP="00393456">
      <w:pPr>
        <w:rPr>
          <w:rFonts w:ascii="Arial" w:hAnsi="Arial" w:cs="Arial"/>
          <w:sz w:val="22"/>
        </w:rPr>
      </w:pPr>
    </w:p>
    <w:p w14:paraId="5B50C748" w14:textId="77777777" w:rsidR="00CA6C60" w:rsidRPr="000D7A9D" w:rsidRDefault="00CA6C60" w:rsidP="00753BD6">
      <w:pPr>
        <w:rPr>
          <w:rFonts w:ascii="Arial" w:hAnsi="Arial" w:cs="Arial"/>
          <w:sz w:val="22"/>
        </w:rPr>
      </w:pPr>
    </w:p>
    <w:p w14:paraId="1D7CBD9C" w14:textId="581DBBF8" w:rsidR="00726A7D" w:rsidRPr="000D7A9D" w:rsidRDefault="00F04CB8" w:rsidP="00353E87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Hlk34319423"/>
      <w:r w:rsidRPr="000D7A9D">
        <w:rPr>
          <w:rFonts w:ascii="Arial" w:hAnsi="Arial" w:cs="Arial"/>
          <w:b/>
          <w:bCs/>
          <w:color w:val="auto"/>
          <w:sz w:val="22"/>
          <w:szCs w:val="22"/>
        </w:rPr>
        <w:t>Policy</w:t>
      </w:r>
    </w:p>
    <w:p w14:paraId="1DCCA7BB" w14:textId="77777777" w:rsidR="00726A7D" w:rsidRPr="000D7A9D" w:rsidRDefault="00726A7D" w:rsidP="00753BD6">
      <w:pPr>
        <w:rPr>
          <w:rFonts w:ascii="Arial" w:hAnsi="Arial" w:cs="Arial"/>
          <w:sz w:val="22"/>
        </w:rPr>
      </w:pPr>
    </w:p>
    <w:p w14:paraId="7838316C" w14:textId="593AF33A" w:rsidR="001D2D33" w:rsidRPr="000D7A9D" w:rsidRDefault="001B5D0A" w:rsidP="00145730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The VBA</w:t>
      </w:r>
      <w:r w:rsidR="00F04CB8" w:rsidRPr="000D7A9D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F04CB8" w:rsidRPr="000D7A9D">
        <w:rPr>
          <w:rFonts w:ascii="Arial" w:hAnsi="Arial" w:cs="Arial"/>
          <w:color w:val="000000" w:themeColor="text1"/>
          <w:sz w:val="22"/>
        </w:rPr>
        <w:t>will</w:t>
      </w:r>
      <w:r>
        <w:rPr>
          <w:rFonts w:ascii="Arial" w:hAnsi="Arial" w:cs="Arial"/>
          <w:color w:val="000000" w:themeColor="text1"/>
          <w:sz w:val="22"/>
        </w:rPr>
        <w:t>,</w:t>
      </w:r>
      <w:r w:rsidR="00F04CB8" w:rsidRPr="000D7A9D">
        <w:rPr>
          <w:rFonts w:ascii="Arial" w:hAnsi="Arial" w:cs="Arial"/>
          <w:color w:val="000000" w:themeColor="text1"/>
          <w:sz w:val="22"/>
        </w:rPr>
        <w:t xml:space="preserve"> as far as </w:t>
      </w:r>
      <w:r w:rsidR="00814E91" w:rsidRPr="000D7A9D">
        <w:rPr>
          <w:rFonts w:ascii="Arial" w:hAnsi="Arial" w:cs="Arial"/>
          <w:color w:val="000000" w:themeColor="text1"/>
          <w:sz w:val="22"/>
        </w:rPr>
        <w:t>possibl</w:t>
      </w:r>
      <w:r w:rsidRPr="001B5D0A">
        <w:rPr>
          <w:rFonts w:ascii="Arial" w:hAnsi="Arial" w:cs="Arial"/>
          <w:color w:val="000000" w:themeColor="text1"/>
          <w:sz w:val="22"/>
        </w:rPr>
        <w:t>e,</w:t>
      </w:r>
      <w:r w:rsidR="00F04CB8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DC120A" w:rsidRPr="000D7A9D">
        <w:rPr>
          <w:rFonts w:ascii="Arial" w:hAnsi="Arial" w:cs="Arial"/>
          <w:color w:val="000000" w:themeColor="text1"/>
          <w:sz w:val="22"/>
        </w:rPr>
        <w:t xml:space="preserve">plan for and </w:t>
      </w:r>
      <w:r w:rsidR="00A32574" w:rsidRPr="000D7A9D">
        <w:rPr>
          <w:rFonts w:ascii="Arial" w:hAnsi="Arial" w:cs="Arial"/>
          <w:color w:val="000000" w:themeColor="text1"/>
          <w:sz w:val="22"/>
        </w:rPr>
        <w:t>make advance preparations for the possibility that its operations will be affected by an epidemic</w:t>
      </w:r>
      <w:r w:rsidR="00351721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A32574" w:rsidRPr="000D7A9D">
        <w:rPr>
          <w:rFonts w:ascii="Arial" w:hAnsi="Arial" w:cs="Arial"/>
          <w:color w:val="000000" w:themeColor="text1"/>
          <w:sz w:val="22"/>
        </w:rPr>
        <w:t>or pandemic</w:t>
      </w:r>
      <w:r w:rsidR="001E4F3C" w:rsidRPr="000D7A9D">
        <w:rPr>
          <w:rFonts w:ascii="Arial" w:hAnsi="Arial" w:cs="Arial"/>
          <w:color w:val="000000" w:themeColor="text1"/>
          <w:sz w:val="22"/>
        </w:rPr>
        <w:t>.</w:t>
      </w:r>
    </w:p>
    <w:p w14:paraId="5B9C2386" w14:textId="77777777" w:rsidR="00EE5F4C" w:rsidRPr="000D7A9D" w:rsidRDefault="00EE5F4C" w:rsidP="00EE5F4C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180D0220" w14:textId="30ED0903" w:rsidR="00B819D6" w:rsidRPr="000D7A9D" w:rsidRDefault="00F04CB8" w:rsidP="00145730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In the event of an epidemic or pandemic, </w:t>
      </w:r>
      <w:r w:rsidR="001B5D0A">
        <w:rPr>
          <w:rFonts w:ascii="Arial" w:hAnsi="Arial" w:cs="Arial"/>
          <w:color w:val="000000" w:themeColor="text1"/>
          <w:sz w:val="22"/>
        </w:rPr>
        <w:t>the VBA</w:t>
      </w:r>
      <w:r w:rsidR="00EE23CF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E30B79" w:rsidRPr="000D7A9D">
        <w:rPr>
          <w:rFonts w:ascii="Arial" w:hAnsi="Arial" w:cs="Arial"/>
          <w:color w:val="000000" w:themeColor="text1"/>
          <w:sz w:val="22"/>
        </w:rPr>
        <w:t>will</w:t>
      </w:r>
      <w:r w:rsidR="000C71F6" w:rsidRPr="000D7A9D">
        <w:rPr>
          <w:rFonts w:ascii="Arial" w:hAnsi="Arial" w:cs="Arial"/>
          <w:color w:val="000000" w:themeColor="text1"/>
          <w:sz w:val="22"/>
        </w:rPr>
        <w:t>,</w:t>
      </w:r>
      <w:r w:rsidR="00E30B79" w:rsidRPr="000D7A9D">
        <w:rPr>
          <w:rFonts w:ascii="Arial" w:hAnsi="Arial" w:cs="Arial"/>
          <w:color w:val="000000" w:themeColor="text1"/>
          <w:sz w:val="22"/>
        </w:rPr>
        <w:t xml:space="preserve"> as far as possible</w:t>
      </w:r>
      <w:r w:rsidRPr="000D7A9D">
        <w:rPr>
          <w:rFonts w:ascii="Arial" w:hAnsi="Arial" w:cs="Arial"/>
          <w:color w:val="000000" w:themeColor="text1"/>
          <w:sz w:val="22"/>
        </w:rPr>
        <w:t>:</w:t>
      </w:r>
    </w:p>
    <w:p w14:paraId="0EB7247C" w14:textId="77777777" w:rsidR="00814E91" w:rsidRPr="000D7A9D" w:rsidRDefault="00814E91" w:rsidP="00814E91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2B58A6DC" w14:textId="684077ED" w:rsidR="0094318E" w:rsidRPr="000D7A9D" w:rsidRDefault="0094318E" w:rsidP="0094318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Assist its </w:t>
      </w:r>
      <w:r w:rsidR="00770081" w:rsidRPr="000D7A9D">
        <w:rPr>
          <w:rFonts w:ascii="Arial" w:hAnsi="Arial" w:cs="Arial"/>
          <w:color w:val="000000" w:themeColor="text1"/>
          <w:sz w:val="22"/>
        </w:rPr>
        <w:t>visitors</w:t>
      </w:r>
      <w:r w:rsidRPr="000D7A9D">
        <w:rPr>
          <w:rFonts w:ascii="Arial" w:hAnsi="Arial" w:cs="Arial"/>
          <w:color w:val="000000" w:themeColor="text1"/>
          <w:sz w:val="22"/>
        </w:rPr>
        <w:t xml:space="preserve">, staff, </w:t>
      </w:r>
      <w:r w:rsidR="001B5D0A">
        <w:rPr>
          <w:rFonts w:ascii="Arial" w:hAnsi="Arial" w:cs="Arial"/>
          <w:color w:val="000000" w:themeColor="text1"/>
          <w:sz w:val="22"/>
        </w:rPr>
        <w:t>players</w:t>
      </w:r>
      <w:r w:rsidRPr="000D7A9D">
        <w:rPr>
          <w:rFonts w:ascii="Arial" w:hAnsi="Arial" w:cs="Arial"/>
          <w:color w:val="000000" w:themeColor="text1"/>
          <w:sz w:val="22"/>
        </w:rPr>
        <w:t xml:space="preserve"> and others, as relevant, to minimise their exposure to the illness concerned.</w:t>
      </w:r>
    </w:p>
    <w:p w14:paraId="03060684" w14:textId="77777777" w:rsidR="0094318E" w:rsidRPr="000D7A9D" w:rsidRDefault="0094318E" w:rsidP="0094318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Encourage and assist those who have reason to believe that they are at risk of contracting the epidemic or pandemic to obtain a diagnosis. </w:t>
      </w:r>
    </w:p>
    <w:p w14:paraId="19349919" w14:textId="2ABE37DF" w:rsidR="0094318E" w:rsidRPr="000D7A9D" w:rsidRDefault="0094318E" w:rsidP="0094318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Support employees, </w:t>
      </w:r>
      <w:r w:rsidR="001B5D0A">
        <w:rPr>
          <w:rFonts w:ascii="Arial" w:hAnsi="Arial" w:cs="Arial"/>
          <w:color w:val="000000" w:themeColor="text1"/>
          <w:sz w:val="22"/>
        </w:rPr>
        <w:t>players</w:t>
      </w:r>
      <w:r w:rsidRPr="000D7A9D">
        <w:rPr>
          <w:rFonts w:ascii="Arial" w:hAnsi="Arial" w:cs="Arial"/>
          <w:color w:val="000000" w:themeColor="text1"/>
          <w:sz w:val="22"/>
        </w:rPr>
        <w:t xml:space="preserve">, contractors and </w:t>
      </w:r>
      <w:r w:rsidR="00770081" w:rsidRPr="000D7A9D">
        <w:rPr>
          <w:rFonts w:ascii="Arial" w:hAnsi="Arial" w:cs="Arial"/>
          <w:color w:val="000000" w:themeColor="text1"/>
          <w:sz w:val="22"/>
        </w:rPr>
        <w:t xml:space="preserve">visitors </w:t>
      </w:r>
      <w:r w:rsidRPr="000D7A9D">
        <w:rPr>
          <w:rFonts w:ascii="Arial" w:hAnsi="Arial" w:cs="Arial"/>
          <w:color w:val="000000" w:themeColor="text1"/>
          <w:sz w:val="22"/>
        </w:rPr>
        <w:t xml:space="preserve">to take reasonable precautions to prevent infection or contagion. </w:t>
      </w:r>
    </w:p>
    <w:p w14:paraId="11E20ED5" w14:textId="4AEAAB03" w:rsidR="0094318E" w:rsidRPr="000D7A9D" w:rsidRDefault="00814E91" w:rsidP="0094318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>Where necessary p</w:t>
      </w:r>
      <w:r w:rsidR="0094318E" w:rsidRPr="000D7A9D">
        <w:rPr>
          <w:rFonts w:ascii="Arial" w:hAnsi="Arial" w:cs="Arial"/>
          <w:color w:val="000000" w:themeColor="text1"/>
          <w:sz w:val="22"/>
        </w:rPr>
        <w:t>rovide standard precautions such as personal protective equipment (</w:t>
      </w:r>
      <w:r w:rsidR="007D3944">
        <w:rPr>
          <w:rFonts w:ascii="Arial" w:hAnsi="Arial" w:cs="Arial"/>
          <w:color w:val="000000" w:themeColor="text1"/>
          <w:sz w:val="22"/>
        </w:rPr>
        <w:t>i.e.</w:t>
      </w:r>
      <w:r w:rsidR="0094318E" w:rsidRPr="000D7A9D">
        <w:rPr>
          <w:rFonts w:ascii="Arial" w:hAnsi="Arial" w:cs="Arial"/>
          <w:color w:val="000000" w:themeColor="text1"/>
          <w:sz w:val="22"/>
        </w:rPr>
        <w:t xml:space="preserve"> masks,</w:t>
      </w:r>
      <w:r w:rsidR="00770081" w:rsidRPr="000D7A9D">
        <w:rPr>
          <w:rFonts w:ascii="Arial" w:hAnsi="Arial" w:cs="Arial"/>
          <w:color w:val="000000" w:themeColor="text1"/>
          <w:sz w:val="22"/>
        </w:rPr>
        <w:t xml:space="preserve"> gloves, hand-sanitiser etc.)</w:t>
      </w:r>
    </w:p>
    <w:p w14:paraId="2DEC915A" w14:textId="77777777" w:rsidR="0094318E" w:rsidRPr="000D7A9D" w:rsidRDefault="0094318E" w:rsidP="0094318E">
      <w:pPr>
        <w:pStyle w:val="ListParagraph"/>
        <w:rPr>
          <w:rFonts w:ascii="Arial" w:hAnsi="Arial" w:cs="Arial"/>
          <w:color w:val="000000" w:themeColor="text1"/>
          <w:sz w:val="22"/>
        </w:rPr>
      </w:pPr>
    </w:p>
    <w:bookmarkEnd w:id="1"/>
    <w:p w14:paraId="1417CA4A" w14:textId="746BB3B0" w:rsidR="00541E56" w:rsidRPr="000D7A9D" w:rsidRDefault="00F04CB8" w:rsidP="0094318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In the event of an infectious disease being declared an epidemic or pandemic, </w:t>
      </w:r>
      <w:r w:rsidR="001B5D0A">
        <w:rPr>
          <w:rFonts w:ascii="Arial" w:hAnsi="Arial" w:cs="Arial"/>
          <w:color w:val="000000" w:themeColor="text1"/>
          <w:sz w:val="22"/>
        </w:rPr>
        <w:t>the VBA</w:t>
      </w:r>
      <w:r w:rsidRPr="000D7A9D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0D7A9D">
        <w:rPr>
          <w:rFonts w:ascii="Arial" w:hAnsi="Arial" w:cs="Arial"/>
          <w:color w:val="000000" w:themeColor="text1"/>
          <w:sz w:val="22"/>
        </w:rPr>
        <w:t>requires people covered by this Policy to</w:t>
      </w:r>
      <w:r w:rsidR="001B5D0A">
        <w:rPr>
          <w:rFonts w:ascii="Arial" w:hAnsi="Arial" w:cs="Arial"/>
          <w:color w:val="000000" w:themeColor="text1"/>
          <w:sz w:val="22"/>
        </w:rPr>
        <w:t xml:space="preserve"> take the following precautions. You should:</w:t>
      </w:r>
    </w:p>
    <w:p w14:paraId="673E1B84" w14:textId="77777777" w:rsidR="00814E91" w:rsidRPr="000D7A9D" w:rsidRDefault="00814E91" w:rsidP="00814E91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2A0AA7EB" w14:textId="517B8217" w:rsidR="00541E56" w:rsidRPr="000D7A9D" w:rsidRDefault="00F04CB8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Regularly and thoroughly clean </w:t>
      </w:r>
      <w:r w:rsidR="001B5D0A">
        <w:rPr>
          <w:rFonts w:ascii="Arial" w:hAnsi="Arial" w:cs="Arial"/>
          <w:color w:val="000000" w:themeColor="text1"/>
          <w:sz w:val="22"/>
        </w:rPr>
        <w:t xml:space="preserve">your </w:t>
      </w:r>
      <w:r w:rsidRPr="000D7A9D">
        <w:rPr>
          <w:rFonts w:ascii="Arial" w:hAnsi="Arial" w:cs="Arial"/>
          <w:color w:val="000000" w:themeColor="text1"/>
          <w:sz w:val="22"/>
        </w:rPr>
        <w:t>hands with an alcohol-based hand rub or wash them with soap and water.</w:t>
      </w:r>
    </w:p>
    <w:p w14:paraId="149FAD7A" w14:textId="76A4D600" w:rsidR="00541E56" w:rsidRPr="000D7A9D" w:rsidRDefault="00F04CB8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>Maintain at least 1</w:t>
      </w:r>
      <w:r w:rsidR="00EE23CF" w:rsidRPr="000D7A9D">
        <w:rPr>
          <w:rFonts w:ascii="Arial" w:hAnsi="Arial" w:cs="Arial"/>
          <w:color w:val="000000" w:themeColor="text1"/>
          <w:sz w:val="22"/>
        </w:rPr>
        <w:t>.5</w:t>
      </w:r>
      <w:r w:rsidR="001B5D0A">
        <w:rPr>
          <w:rFonts w:ascii="Arial" w:hAnsi="Arial" w:cs="Arial"/>
          <w:color w:val="000000" w:themeColor="text1"/>
          <w:sz w:val="22"/>
        </w:rPr>
        <w:t xml:space="preserve"> metre distance between</w:t>
      </w:r>
      <w:r w:rsidR="00610F66">
        <w:rPr>
          <w:rFonts w:ascii="Arial" w:hAnsi="Arial" w:cs="Arial"/>
          <w:color w:val="000000" w:themeColor="text1"/>
          <w:sz w:val="22"/>
        </w:rPr>
        <w:t xml:space="preserve"> </w:t>
      </w:r>
      <w:r w:rsidR="001B5D0A">
        <w:rPr>
          <w:rFonts w:ascii="Arial" w:hAnsi="Arial" w:cs="Arial"/>
          <w:color w:val="000000" w:themeColor="text1"/>
          <w:sz w:val="22"/>
        </w:rPr>
        <w:t>yourself</w:t>
      </w:r>
      <w:r w:rsidRPr="000D7A9D">
        <w:rPr>
          <w:rFonts w:ascii="Arial" w:hAnsi="Arial" w:cs="Arial"/>
          <w:color w:val="000000" w:themeColor="text1"/>
          <w:sz w:val="22"/>
        </w:rPr>
        <w:t xml:space="preserve"> and anyone who is coughing or sneezing.</w:t>
      </w:r>
    </w:p>
    <w:p w14:paraId="3639629C" w14:textId="5F2D1964" w:rsidR="00541E56" w:rsidRPr="000D7A9D" w:rsidRDefault="00F04CB8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Avoid touching </w:t>
      </w:r>
      <w:r w:rsidR="001B5D0A">
        <w:rPr>
          <w:rFonts w:ascii="Arial" w:hAnsi="Arial" w:cs="Arial"/>
          <w:color w:val="000000" w:themeColor="text1"/>
          <w:sz w:val="22"/>
        </w:rPr>
        <w:t xml:space="preserve">your </w:t>
      </w:r>
      <w:r w:rsidRPr="000D7A9D">
        <w:rPr>
          <w:rFonts w:ascii="Arial" w:hAnsi="Arial" w:cs="Arial"/>
          <w:color w:val="000000" w:themeColor="text1"/>
          <w:sz w:val="22"/>
        </w:rPr>
        <w:t>eyes, nose and mouth</w:t>
      </w:r>
      <w:r w:rsidR="00A94393" w:rsidRPr="000D7A9D">
        <w:rPr>
          <w:rFonts w:ascii="Arial" w:hAnsi="Arial" w:cs="Arial"/>
          <w:color w:val="000000" w:themeColor="text1"/>
          <w:sz w:val="22"/>
        </w:rPr>
        <w:t>, or shaking hands with others</w:t>
      </w:r>
      <w:r w:rsidRPr="000D7A9D">
        <w:rPr>
          <w:rFonts w:ascii="Arial" w:hAnsi="Arial" w:cs="Arial"/>
          <w:color w:val="000000" w:themeColor="text1"/>
          <w:sz w:val="22"/>
        </w:rPr>
        <w:t>.</w:t>
      </w:r>
    </w:p>
    <w:p w14:paraId="64874BB1" w14:textId="20AB418D" w:rsidR="00541E56" w:rsidRPr="000D7A9D" w:rsidRDefault="00F04CB8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>Make sure good hygiene</w:t>
      </w:r>
      <w:r w:rsidR="001B5D0A">
        <w:rPr>
          <w:rFonts w:ascii="Arial" w:hAnsi="Arial" w:cs="Arial"/>
          <w:color w:val="000000" w:themeColor="text1"/>
          <w:sz w:val="22"/>
        </w:rPr>
        <w:t xml:space="preserve"> is followed</w:t>
      </w:r>
      <w:r w:rsidR="00A94393" w:rsidRPr="000D7A9D">
        <w:rPr>
          <w:rFonts w:ascii="Arial" w:hAnsi="Arial" w:cs="Arial"/>
          <w:color w:val="000000" w:themeColor="text1"/>
          <w:sz w:val="22"/>
        </w:rPr>
        <w:t>, and encourage others to do the same</w:t>
      </w:r>
      <w:r w:rsidRPr="000D7A9D">
        <w:rPr>
          <w:rFonts w:ascii="Arial" w:hAnsi="Arial" w:cs="Arial"/>
          <w:color w:val="000000" w:themeColor="text1"/>
          <w:sz w:val="22"/>
        </w:rPr>
        <w:t xml:space="preserve">. This means </w:t>
      </w:r>
      <w:r w:rsidR="001B5D0A">
        <w:rPr>
          <w:rFonts w:ascii="Arial" w:hAnsi="Arial" w:cs="Arial"/>
          <w:color w:val="000000" w:themeColor="text1"/>
          <w:sz w:val="22"/>
        </w:rPr>
        <w:t>that</w:t>
      </w:r>
      <w:r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1B5D0A">
        <w:rPr>
          <w:rFonts w:ascii="Arial" w:hAnsi="Arial" w:cs="Arial"/>
          <w:color w:val="000000" w:themeColor="text1"/>
          <w:sz w:val="22"/>
        </w:rPr>
        <w:t xml:space="preserve">your </w:t>
      </w:r>
      <w:r w:rsidRPr="000D7A9D">
        <w:rPr>
          <w:rFonts w:ascii="Arial" w:hAnsi="Arial" w:cs="Arial"/>
          <w:color w:val="000000" w:themeColor="text1"/>
          <w:sz w:val="22"/>
        </w:rPr>
        <w:t xml:space="preserve">mouth and nose </w:t>
      </w:r>
      <w:r w:rsidR="001B5D0A">
        <w:rPr>
          <w:rFonts w:ascii="Arial" w:hAnsi="Arial" w:cs="Arial"/>
          <w:color w:val="000000" w:themeColor="text1"/>
          <w:sz w:val="22"/>
        </w:rPr>
        <w:t xml:space="preserve">should be covered </w:t>
      </w:r>
      <w:r w:rsidRPr="000D7A9D">
        <w:rPr>
          <w:rFonts w:ascii="Arial" w:hAnsi="Arial" w:cs="Arial"/>
          <w:color w:val="000000" w:themeColor="text1"/>
          <w:sz w:val="22"/>
        </w:rPr>
        <w:t xml:space="preserve">with </w:t>
      </w:r>
      <w:r w:rsidR="001B5D0A">
        <w:rPr>
          <w:rFonts w:ascii="Arial" w:hAnsi="Arial" w:cs="Arial"/>
          <w:color w:val="000000" w:themeColor="text1"/>
          <w:sz w:val="22"/>
        </w:rPr>
        <w:t>a</w:t>
      </w:r>
      <w:r w:rsidRPr="000D7A9D">
        <w:rPr>
          <w:rFonts w:ascii="Arial" w:hAnsi="Arial" w:cs="Arial"/>
          <w:color w:val="000000" w:themeColor="text1"/>
          <w:sz w:val="22"/>
        </w:rPr>
        <w:t xml:space="preserve"> bent elbow or </w:t>
      </w:r>
      <w:r w:rsidR="0038317D" w:rsidRPr="000D7A9D">
        <w:rPr>
          <w:rFonts w:ascii="Arial" w:hAnsi="Arial" w:cs="Arial"/>
          <w:color w:val="000000" w:themeColor="text1"/>
          <w:sz w:val="22"/>
        </w:rPr>
        <w:t>tissue when cough</w:t>
      </w:r>
      <w:r w:rsidR="001B5D0A">
        <w:rPr>
          <w:rFonts w:ascii="Arial" w:hAnsi="Arial" w:cs="Arial"/>
          <w:color w:val="000000" w:themeColor="text1"/>
          <w:sz w:val="22"/>
        </w:rPr>
        <w:t>ing or sneezing</w:t>
      </w:r>
      <w:r w:rsidR="0038317D" w:rsidRPr="000D7A9D">
        <w:rPr>
          <w:rFonts w:ascii="Arial" w:hAnsi="Arial" w:cs="Arial"/>
          <w:color w:val="000000" w:themeColor="text1"/>
          <w:sz w:val="22"/>
        </w:rPr>
        <w:t xml:space="preserve">, and disposing of </w:t>
      </w:r>
      <w:r w:rsidRPr="000D7A9D">
        <w:rPr>
          <w:rFonts w:ascii="Arial" w:hAnsi="Arial" w:cs="Arial"/>
          <w:color w:val="000000" w:themeColor="text1"/>
          <w:sz w:val="22"/>
        </w:rPr>
        <w:t>used tissue</w:t>
      </w:r>
      <w:r w:rsidR="0038317D" w:rsidRPr="000D7A9D">
        <w:rPr>
          <w:rFonts w:ascii="Arial" w:hAnsi="Arial" w:cs="Arial"/>
          <w:color w:val="000000" w:themeColor="text1"/>
          <w:sz w:val="22"/>
        </w:rPr>
        <w:t>s</w:t>
      </w:r>
      <w:r w:rsidRPr="000D7A9D">
        <w:rPr>
          <w:rFonts w:ascii="Arial" w:hAnsi="Arial" w:cs="Arial"/>
          <w:color w:val="000000" w:themeColor="text1"/>
          <w:sz w:val="22"/>
        </w:rPr>
        <w:t xml:space="preserve"> immediately.</w:t>
      </w:r>
    </w:p>
    <w:p w14:paraId="50106267" w14:textId="0EF0797A" w:rsidR="00A94393" w:rsidRPr="000D7A9D" w:rsidRDefault="00B76B2A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Stay </w:t>
      </w:r>
      <w:r w:rsidR="00541E56" w:rsidRPr="000D7A9D">
        <w:rPr>
          <w:rFonts w:ascii="Arial" w:hAnsi="Arial" w:cs="Arial"/>
          <w:color w:val="000000" w:themeColor="text1"/>
          <w:sz w:val="22"/>
        </w:rPr>
        <w:t>home if you feel unwell</w:t>
      </w:r>
      <w:r w:rsidR="0038317D" w:rsidRPr="000D7A9D">
        <w:rPr>
          <w:rFonts w:ascii="Arial" w:hAnsi="Arial" w:cs="Arial"/>
          <w:color w:val="000000" w:themeColor="text1"/>
          <w:sz w:val="22"/>
        </w:rPr>
        <w:t>.</w:t>
      </w:r>
      <w:r w:rsidR="00F04CB8" w:rsidRPr="000D7A9D">
        <w:rPr>
          <w:rFonts w:ascii="Arial" w:hAnsi="Arial" w:cs="Arial"/>
          <w:color w:val="000000" w:themeColor="text1"/>
          <w:sz w:val="22"/>
        </w:rPr>
        <w:t xml:space="preserve"> </w:t>
      </w:r>
    </w:p>
    <w:p w14:paraId="47059B10" w14:textId="4A304B74" w:rsidR="00541E56" w:rsidRPr="000D7A9D" w:rsidRDefault="00F04CB8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Keep up to date on the latest hotspots (cities or local areas where </w:t>
      </w:r>
      <w:r w:rsidR="00A94393" w:rsidRPr="000D7A9D">
        <w:rPr>
          <w:rFonts w:ascii="Arial" w:hAnsi="Arial" w:cs="Arial"/>
          <w:color w:val="000000" w:themeColor="text1"/>
          <w:sz w:val="22"/>
        </w:rPr>
        <w:t>the pandemic or epidemic is spreading widely)</w:t>
      </w:r>
      <w:r w:rsidRPr="000D7A9D">
        <w:rPr>
          <w:rFonts w:ascii="Arial" w:hAnsi="Arial" w:cs="Arial"/>
          <w:color w:val="000000" w:themeColor="text1"/>
          <w:sz w:val="22"/>
        </w:rPr>
        <w:t>. If possible, avoid traveling to p</w:t>
      </w:r>
      <w:r w:rsidR="00A94393" w:rsidRPr="000D7A9D">
        <w:rPr>
          <w:rFonts w:ascii="Arial" w:hAnsi="Arial" w:cs="Arial"/>
          <w:color w:val="000000" w:themeColor="text1"/>
          <w:sz w:val="22"/>
        </w:rPr>
        <w:t>laces</w:t>
      </w:r>
      <w:r w:rsidRPr="000D7A9D">
        <w:rPr>
          <w:rFonts w:ascii="Arial" w:hAnsi="Arial" w:cs="Arial"/>
          <w:color w:val="000000" w:themeColor="text1"/>
          <w:sz w:val="22"/>
        </w:rPr>
        <w:t xml:space="preserve"> - especially if you are </w:t>
      </w:r>
      <w:r w:rsidR="00A94393" w:rsidRPr="000D7A9D">
        <w:rPr>
          <w:rFonts w:ascii="Arial" w:hAnsi="Arial" w:cs="Arial"/>
          <w:color w:val="000000" w:themeColor="text1"/>
          <w:sz w:val="22"/>
        </w:rPr>
        <w:t xml:space="preserve">more at risk. </w:t>
      </w:r>
    </w:p>
    <w:p w14:paraId="2C156328" w14:textId="7E070F6E" w:rsidR="00541E56" w:rsidRPr="000D7A9D" w:rsidRDefault="00F04CB8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 xml:space="preserve">If </w:t>
      </w:r>
      <w:r w:rsidR="0038317D" w:rsidRPr="000D7A9D">
        <w:rPr>
          <w:rFonts w:ascii="Arial" w:hAnsi="Arial" w:cs="Arial"/>
          <w:color w:val="000000" w:themeColor="text1"/>
          <w:sz w:val="22"/>
        </w:rPr>
        <w:t>you are or are likely to be</w:t>
      </w:r>
      <w:r w:rsidRPr="000D7A9D">
        <w:rPr>
          <w:rFonts w:ascii="Arial" w:hAnsi="Arial" w:cs="Arial"/>
          <w:color w:val="000000" w:themeColor="text1"/>
          <w:sz w:val="22"/>
        </w:rPr>
        <w:t xml:space="preserve"> contagious, </w:t>
      </w:r>
      <w:r w:rsidR="0038317D" w:rsidRPr="000D7A9D">
        <w:rPr>
          <w:rFonts w:ascii="Arial" w:hAnsi="Arial" w:cs="Arial"/>
          <w:color w:val="000000" w:themeColor="text1"/>
          <w:sz w:val="22"/>
        </w:rPr>
        <w:t>notif</w:t>
      </w:r>
      <w:r w:rsidR="00B76B2A" w:rsidRPr="000D7A9D">
        <w:rPr>
          <w:rFonts w:ascii="Arial" w:hAnsi="Arial" w:cs="Arial"/>
          <w:color w:val="000000" w:themeColor="text1"/>
          <w:sz w:val="22"/>
        </w:rPr>
        <w:t xml:space="preserve">y </w:t>
      </w:r>
      <w:r w:rsidR="001B5D0A">
        <w:rPr>
          <w:rFonts w:ascii="Arial" w:hAnsi="Arial" w:cs="Arial"/>
          <w:color w:val="000000" w:themeColor="text1"/>
          <w:sz w:val="22"/>
        </w:rPr>
        <w:t>the</w:t>
      </w:r>
      <w:r w:rsidR="00B76B2A" w:rsidRPr="000D7A9D">
        <w:rPr>
          <w:rFonts w:ascii="Arial" w:hAnsi="Arial" w:cs="Arial"/>
          <w:color w:val="000000" w:themeColor="text1"/>
          <w:sz w:val="22"/>
        </w:rPr>
        <w:t xml:space="preserve"> manager</w:t>
      </w:r>
      <w:r w:rsidR="0038317D" w:rsidRPr="000D7A9D">
        <w:rPr>
          <w:rFonts w:ascii="Arial" w:hAnsi="Arial" w:cs="Arial"/>
          <w:color w:val="000000" w:themeColor="text1"/>
          <w:sz w:val="22"/>
        </w:rPr>
        <w:t xml:space="preserve"> as soon as possible. It may be possible</w:t>
      </w:r>
      <w:r w:rsidR="005030D9" w:rsidRPr="000D7A9D">
        <w:rPr>
          <w:rFonts w:ascii="Arial" w:hAnsi="Arial" w:cs="Arial"/>
          <w:color w:val="000000" w:themeColor="text1"/>
          <w:sz w:val="22"/>
        </w:rPr>
        <w:t xml:space="preserve"> or necessary</w:t>
      </w:r>
      <w:r w:rsidR="0038317D" w:rsidRPr="000D7A9D">
        <w:rPr>
          <w:rFonts w:ascii="Arial" w:hAnsi="Arial" w:cs="Arial"/>
          <w:color w:val="000000" w:themeColor="text1"/>
          <w:sz w:val="22"/>
        </w:rPr>
        <w:t xml:space="preserve"> for you to </w:t>
      </w:r>
      <w:r w:rsidRPr="000D7A9D">
        <w:rPr>
          <w:rFonts w:ascii="Arial" w:hAnsi="Arial" w:cs="Arial"/>
          <w:color w:val="000000" w:themeColor="text1"/>
          <w:sz w:val="22"/>
        </w:rPr>
        <w:t>s</w:t>
      </w:r>
      <w:r w:rsidR="0038317D" w:rsidRPr="000D7A9D">
        <w:rPr>
          <w:rFonts w:ascii="Arial" w:hAnsi="Arial" w:cs="Arial"/>
          <w:color w:val="000000" w:themeColor="text1"/>
          <w:sz w:val="22"/>
        </w:rPr>
        <w:t>elf-isolate by staying at home</w:t>
      </w:r>
      <w:r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38317D" w:rsidRPr="000D7A9D">
        <w:rPr>
          <w:rFonts w:ascii="Arial" w:hAnsi="Arial" w:cs="Arial"/>
          <w:color w:val="000000" w:themeColor="text1"/>
          <w:sz w:val="22"/>
        </w:rPr>
        <w:t>until you recover.</w:t>
      </w:r>
    </w:p>
    <w:p w14:paraId="005587A7" w14:textId="477C8BF6" w:rsidR="00541E56" w:rsidRPr="000D7A9D" w:rsidRDefault="00F04CB8" w:rsidP="00012B7E">
      <w:pPr>
        <w:pStyle w:val="ListParagraph"/>
        <w:numPr>
          <w:ilvl w:val="2"/>
          <w:numId w:val="10"/>
        </w:numPr>
        <w:ind w:left="1418" w:hanging="709"/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>Seek medical advice promptly</w:t>
      </w:r>
      <w:r w:rsidR="0038317D" w:rsidRPr="000D7A9D">
        <w:rPr>
          <w:rFonts w:ascii="Arial" w:hAnsi="Arial" w:cs="Arial"/>
          <w:color w:val="000000" w:themeColor="text1"/>
          <w:sz w:val="22"/>
        </w:rPr>
        <w:t xml:space="preserve"> and follow the directions of your local health authority</w:t>
      </w:r>
      <w:r w:rsidRPr="000D7A9D">
        <w:rPr>
          <w:rFonts w:ascii="Arial" w:hAnsi="Arial" w:cs="Arial"/>
          <w:color w:val="000000" w:themeColor="text1"/>
          <w:sz w:val="22"/>
        </w:rPr>
        <w:t xml:space="preserve">. </w:t>
      </w:r>
    </w:p>
    <w:p w14:paraId="25721056" w14:textId="188E04B2" w:rsidR="003A1FF1" w:rsidRPr="000D7A9D" w:rsidRDefault="003A1FF1" w:rsidP="00145730">
      <w:pPr>
        <w:rPr>
          <w:rFonts w:ascii="Arial" w:hAnsi="Arial" w:cs="Arial"/>
          <w:sz w:val="22"/>
        </w:rPr>
      </w:pPr>
    </w:p>
    <w:p w14:paraId="670166CF" w14:textId="5B28076E" w:rsidR="00642FAF" w:rsidRPr="000D7A9D" w:rsidRDefault="00F04CB8" w:rsidP="00353E87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0D7A9D">
        <w:rPr>
          <w:rFonts w:ascii="Arial" w:hAnsi="Arial" w:cs="Arial"/>
          <w:b/>
          <w:bCs/>
          <w:color w:val="auto"/>
          <w:sz w:val="22"/>
          <w:szCs w:val="22"/>
        </w:rPr>
        <w:t>Leave</w:t>
      </w:r>
      <w:r w:rsidR="00380A0E" w:rsidRPr="000D7A9D">
        <w:rPr>
          <w:rFonts w:ascii="Arial" w:hAnsi="Arial" w:cs="Arial"/>
          <w:b/>
          <w:bCs/>
          <w:color w:val="auto"/>
          <w:sz w:val="22"/>
          <w:szCs w:val="22"/>
        </w:rPr>
        <w:t xml:space="preserve"> and Flexibility</w:t>
      </w:r>
    </w:p>
    <w:p w14:paraId="29B1E3A6" w14:textId="77777777" w:rsidR="004C0D6B" w:rsidRPr="000D7A9D" w:rsidRDefault="004C0D6B" w:rsidP="004C0D6B">
      <w:pPr>
        <w:rPr>
          <w:rFonts w:ascii="Arial" w:hAnsi="Arial" w:cs="Arial"/>
          <w:sz w:val="22"/>
        </w:rPr>
      </w:pPr>
    </w:p>
    <w:p w14:paraId="716DDCAC" w14:textId="49884C18" w:rsidR="00642FAF" w:rsidRPr="000D7A9D" w:rsidRDefault="001B5D0A" w:rsidP="00012B7E">
      <w:pPr>
        <w:pStyle w:val="ListParagraph"/>
        <w:numPr>
          <w:ilvl w:val="1"/>
          <w:numId w:val="10"/>
        </w:numPr>
        <w:rPr>
          <w:rFonts w:ascii="Arial" w:hAnsi="Arial" w:cs="Arial"/>
          <w:color w:val="185C46"/>
          <w:sz w:val="22"/>
        </w:rPr>
      </w:pPr>
      <w:bookmarkStart w:id="2" w:name="_Hlk44333686"/>
      <w:r>
        <w:rPr>
          <w:rFonts w:ascii="Arial" w:hAnsi="Arial" w:cs="Arial"/>
          <w:color w:val="000000" w:themeColor="text1"/>
          <w:sz w:val="22"/>
        </w:rPr>
        <w:t>The VBA</w:t>
      </w:r>
      <w:r w:rsidR="00B76B2A" w:rsidRPr="000D7A9D">
        <w:rPr>
          <w:rFonts w:ascii="Arial" w:hAnsi="Arial" w:cs="Arial"/>
          <w:color w:val="000000" w:themeColor="text1"/>
          <w:sz w:val="22"/>
        </w:rPr>
        <w:t xml:space="preserve"> </w:t>
      </w:r>
      <w:bookmarkEnd w:id="2"/>
      <w:r w:rsidR="00F04CB8" w:rsidRPr="000D7A9D">
        <w:rPr>
          <w:rFonts w:ascii="Arial" w:hAnsi="Arial" w:cs="Arial"/>
          <w:color w:val="000000" w:themeColor="text1"/>
          <w:sz w:val="22"/>
        </w:rPr>
        <w:t xml:space="preserve">recognises that staff may request or require paid and unpaid leave when they are unwell, at risk </w:t>
      </w:r>
      <w:r w:rsidR="000C71F6" w:rsidRPr="000D7A9D">
        <w:rPr>
          <w:rFonts w:ascii="Arial" w:hAnsi="Arial" w:cs="Arial"/>
          <w:color w:val="000000" w:themeColor="text1"/>
          <w:sz w:val="22"/>
        </w:rPr>
        <w:t>of or vulnerable to</w:t>
      </w:r>
      <w:r w:rsidR="00F04CB8" w:rsidRPr="000D7A9D">
        <w:rPr>
          <w:rFonts w:ascii="Arial" w:hAnsi="Arial" w:cs="Arial"/>
          <w:color w:val="000000" w:themeColor="text1"/>
          <w:sz w:val="22"/>
        </w:rPr>
        <w:t xml:space="preserve"> infection, and at risk of infecting others.</w:t>
      </w:r>
      <w:r w:rsidR="00F04CB8" w:rsidRPr="000D7A9D"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291B78A8" w14:textId="77777777" w:rsidR="004C0D6B" w:rsidRPr="000D7A9D" w:rsidRDefault="004C0D6B" w:rsidP="004C0D6B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2C7D2F7E" w14:textId="13BD3376" w:rsidR="00380A0E" w:rsidRPr="000D7A9D" w:rsidRDefault="001B5D0A" w:rsidP="00012B7E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Employees</w:t>
      </w:r>
      <w:r w:rsidR="00F04CB8" w:rsidRPr="000D7A9D">
        <w:rPr>
          <w:rFonts w:ascii="Arial" w:hAnsi="Arial" w:cs="Arial"/>
          <w:color w:val="000000" w:themeColor="text1"/>
          <w:sz w:val="22"/>
        </w:rPr>
        <w:t xml:space="preserve"> may make use of leave consistent with </w:t>
      </w:r>
      <w:r>
        <w:rPr>
          <w:rFonts w:ascii="Arial" w:hAnsi="Arial" w:cs="Arial"/>
          <w:color w:val="000000" w:themeColor="text1"/>
          <w:sz w:val="22"/>
        </w:rPr>
        <w:t>the VBA</w:t>
      </w:r>
      <w:r w:rsidR="00B76B2A" w:rsidRPr="000D7A9D">
        <w:rPr>
          <w:rFonts w:ascii="Arial" w:hAnsi="Arial" w:cs="Arial"/>
          <w:color w:val="000000" w:themeColor="text1"/>
          <w:sz w:val="22"/>
        </w:rPr>
        <w:t xml:space="preserve"> </w:t>
      </w:r>
      <w:r w:rsidR="00F04CB8" w:rsidRPr="000D7A9D">
        <w:rPr>
          <w:rFonts w:ascii="Arial" w:hAnsi="Arial" w:cs="Arial"/>
          <w:color w:val="000000" w:themeColor="text1"/>
          <w:sz w:val="22"/>
        </w:rPr>
        <w:t>leave policy, relevant industrial instruments and the National Employment Standards (including access to unpaid leave).</w:t>
      </w:r>
    </w:p>
    <w:p w14:paraId="6778D56F" w14:textId="77777777" w:rsidR="004C0D6B" w:rsidRPr="000D7A9D" w:rsidRDefault="004C0D6B" w:rsidP="004C0D6B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246AEEE5" w14:textId="4C695416" w:rsidR="000C71F6" w:rsidRPr="000D7A9D" w:rsidRDefault="001B5D0A" w:rsidP="00012B7E">
      <w:pPr>
        <w:pStyle w:val="ListParagraph"/>
        <w:numPr>
          <w:ilvl w:val="1"/>
          <w:numId w:val="10"/>
        </w:numPr>
        <w:rPr>
          <w:rFonts w:ascii="Arial" w:hAnsi="Arial" w:cs="Arial"/>
          <w:color w:val="185C46"/>
          <w:sz w:val="22"/>
        </w:rPr>
      </w:pPr>
      <w:r>
        <w:rPr>
          <w:rFonts w:ascii="Arial" w:hAnsi="Arial" w:cs="Arial"/>
          <w:color w:val="000000" w:themeColor="text1"/>
          <w:sz w:val="22"/>
        </w:rPr>
        <w:t>The VBA</w:t>
      </w:r>
      <w:r w:rsidR="00F04CB8" w:rsidRPr="000D7A9D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F04CB8" w:rsidRPr="000D7A9D">
        <w:rPr>
          <w:rFonts w:ascii="Arial" w:hAnsi="Arial" w:cs="Arial"/>
          <w:color w:val="000000" w:themeColor="text1"/>
          <w:sz w:val="22"/>
        </w:rPr>
        <w:t>may, at its discretion, direct those affected or reasonably at risk of being affected by the pandemic or epidemic, to remain away from the workplace or work remotely.</w:t>
      </w:r>
      <w:r w:rsidR="00F04CB8" w:rsidRPr="000D7A9D"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49354F0B" w14:textId="77777777" w:rsidR="00B76B2A" w:rsidRPr="000D7A9D" w:rsidRDefault="00B76B2A" w:rsidP="00B76B2A">
      <w:pPr>
        <w:pStyle w:val="ListParagraph"/>
        <w:rPr>
          <w:rFonts w:ascii="Arial" w:hAnsi="Arial" w:cs="Arial"/>
          <w:color w:val="185C46"/>
          <w:sz w:val="22"/>
        </w:rPr>
      </w:pPr>
    </w:p>
    <w:p w14:paraId="5CFFA905" w14:textId="77777777" w:rsidR="00814E91" w:rsidRPr="000D7A9D" w:rsidRDefault="00B76B2A" w:rsidP="00B76B2A">
      <w:pPr>
        <w:pStyle w:val="ListParagraph"/>
        <w:numPr>
          <w:ilvl w:val="1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0D7A9D">
        <w:rPr>
          <w:rFonts w:ascii="Arial" w:hAnsi="Arial" w:cs="Arial"/>
          <w:color w:val="000000" w:themeColor="text1"/>
          <w:sz w:val="22"/>
        </w:rPr>
        <w:t>Where possible during an epidemic or pandemic will aim to provide workers with flexibility to work remotely.</w:t>
      </w:r>
    </w:p>
    <w:p w14:paraId="773E36EE" w14:textId="77777777" w:rsidR="000D7A9D" w:rsidRDefault="000D7A9D" w:rsidP="00770081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highlight w:val="yellow"/>
        </w:rPr>
      </w:pPr>
    </w:p>
    <w:p w14:paraId="00C928E0" w14:textId="77777777" w:rsidR="007002C2" w:rsidRPr="007002C2" w:rsidRDefault="007002C2" w:rsidP="007002C2">
      <w:pPr>
        <w:spacing w:after="160" w:line="252" w:lineRule="auto"/>
        <w:ind w:left="720"/>
        <w:contextualSpacing/>
        <w:rPr>
          <w:rFonts w:ascii="Arial" w:eastAsia="Times New Roman" w:hAnsi="Arial" w:cs="Arial"/>
          <w:color w:val="000000"/>
          <w:sz w:val="22"/>
          <w:lang w:val="en-GB"/>
        </w:rPr>
      </w:pPr>
    </w:p>
    <w:p w14:paraId="4031DC5C" w14:textId="5B807FB3" w:rsidR="007002C2" w:rsidRPr="00112B52" w:rsidRDefault="0066407C" w:rsidP="007002C2">
      <w:pPr>
        <w:spacing w:after="160" w:line="252" w:lineRule="auto"/>
        <w:rPr>
          <w:rFonts w:ascii="Arial" w:eastAsia="Times New Roman" w:hAnsi="Arial" w:cs="Arial"/>
          <w:i/>
          <w:iCs/>
          <w:color w:val="000000"/>
          <w:szCs w:val="20"/>
          <w:lang w:val="en-GB"/>
        </w:rPr>
      </w:pPr>
      <w:r w:rsidRPr="00112B52">
        <w:rPr>
          <w:rFonts w:ascii="Arial" w:eastAsia="Times New Roman" w:hAnsi="Arial" w:cs="Arial"/>
          <w:i/>
          <w:iCs/>
          <w:color w:val="000000"/>
          <w:szCs w:val="20"/>
          <w:lang w:val="en-GB"/>
        </w:rPr>
        <w:t xml:space="preserve">This policy should be read in conjunction with the </w:t>
      </w:r>
      <w:r w:rsidR="00E81772">
        <w:rPr>
          <w:rFonts w:ascii="Arial" w:eastAsia="Times New Roman" w:hAnsi="Arial" w:cs="Arial"/>
          <w:i/>
          <w:iCs/>
          <w:color w:val="000000"/>
          <w:szCs w:val="20"/>
          <w:lang w:val="en-GB"/>
        </w:rPr>
        <w:t>VBA’s</w:t>
      </w:r>
      <w:r w:rsidRPr="00112B52">
        <w:rPr>
          <w:rFonts w:ascii="Arial" w:eastAsia="Times New Roman" w:hAnsi="Arial" w:cs="Arial"/>
          <w:i/>
          <w:iCs/>
          <w:color w:val="000000"/>
          <w:szCs w:val="20"/>
          <w:lang w:val="en-GB"/>
        </w:rPr>
        <w:t xml:space="preserve"> COVID-19 Safety Protocols Document dated </w:t>
      </w:r>
      <w:r w:rsidR="00E81772">
        <w:rPr>
          <w:rFonts w:ascii="Arial" w:eastAsia="Times New Roman" w:hAnsi="Arial" w:cs="Arial"/>
          <w:i/>
          <w:iCs/>
          <w:color w:val="000000"/>
          <w:szCs w:val="20"/>
          <w:lang w:val="en-GB"/>
        </w:rPr>
        <w:t>September 2020</w:t>
      </w:r>
      <w:r w:rsidRPr="00112B52">
        <w:rPr>
          <w:rFonts w:ascii="Arial" w:eastAsia="Times New Roman" w:hAnsi="Arial" w:cs="Arial"/>
          <w:i/>
          <w:iCs/>
          <w:color w:val="000000"/>
          <w:szCs w:val="20"/>
          <w:lang w:val="en-GB"/>
        </w:rPr>
        <w:t xml:space="preserve">.  </w:t>
      </w:r>
      <w:r w:rsidR="007002C2" w:rsidRPr="00112B52">
        <w:rPr>
          <w:rFonts w:ascii="Arial" w:eastAsia="Times New Roman" w:hAnsi="Arial" w:cs="Arial"/>
          <w:i/>
          <w:iCs/>
          <w:color w:val="000000"/>
          <w:szCs w:val="20"/>
          <w:lang w:val="en-GB"/>
        </w:rPr>
        <w:t>This policy and procedure is not intended to override any industrial instrument, contract, award or legislatio</w:t>
      </w:r>
      <w:r w:rsidR="007D3944" w:rsidRPr="00112B52">
        <w:rPr>
          <w:rFonts w:ascii="Arial" w:eastAsia="Times New Roman" w:hAnsi="Arial" w:cs="Arial"/>
          <w:i/>
          <w:iCs/>
          <w:color w:val="000000"/>
          <w:szCs w:val="20"/>
          <w:lang w:val="en-GB"/>
        </w:rPr>
        <w:t>n.</w:t>
      </w:r>
    </w:p>
    <w:p w14:paraId="0BF2B305" w14:textId="76B43545" w:rsidR="00444910" w:rsidRPr="007002C2" w:rsidRDefault="00444910" w:rsidP="00145730">
      <w:pPr>
        <w:rPr>
          <w:rFonts w:ascii="Arial" w:hAnsi="Arial" w:cs="Arial"/>
          <w:sz w:val="18"/>
          <w:szCs w:val="18"/>
        </w:rPr>
      </w:pPr>
      <w:bookmarkStart w:id="3" w:name="_GoBack"/>
      <w:bookmarkEnd w:id="3"/>
    </w:p>
    <w:p w14:paraId="345F3E95" w14:textId="560AE74B" w:rsidR="006107FB" w:rsidRPr="007002C2" w:rsidRDefault="007D3944" w:rsidP="001457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6107FB" w:rsidRPr="007002C2" w:rsidSect="001B5D0A">
      <w:headerReference w:type="first" r:id="rId10"/>
      <w:pgSz w:w="11906" w:h="16838"/>
      <w:pgMar w:top="1276" w:right="1440" w:bottom="1135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5458" w14:textId="77777777" w:rsidR="00FF33E2" w:rsidRDefault="00FF33E2">
      <w:r>
        <w:separator/>
      </w:r>
    </w:p>
  </w:endnote>
  <w:endnote w:type="continuationSeparator" w:id="0">
    <w:p w14:paraId="2ADD9055" w14:textId="77777777" w:rsidR="00FF33E2" w:rsidRDefault="00F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DC1E" w14:textId="77777777" w:rsidR="00FF33E2" w:rsidRDefault="00FF33E2">
      <w:r>
        <w:separator/>
      </w:r>
    </w:p>
  </w:footnote>
  <w:footnote w:type="continuationSeparator" w:id="0">
    <w:p w14:paraId="2940DB62" w14:textId="77777777" w:rsidR="00FF33E2" w:rsidRDefault="00FF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8189" w14:textId="18ABAA96" w:rsidR="001B5D0A" w:rsidRPr="00103EF0" w:rsidRDefault="001B5D0A" w:rsidP="001B5D0A">
    <w:pPr>
      <w:rPr>
        <w:rFonts w:ascii="Arial" w:hAnsi="Arial" w:cs="Arial"/>
        <w:b/>
        <w:bCs/>
        <w:noProof/>
        <w:sz w:val="22"/>
        <w:lang w:val="en-US"/>
      </w:rPr>
    </w:pPr>
    <w:r>
      <w:rPr>
        <w:rFonts w:ascii="Arial" w:hAnsi="Arial" w:cs="Arial"/>
        <w:b/>
        <w:bCs/>
        <w:noProof/>
        <w:sz w:val="22"/>
        <w:lang w:val="en-US"/>
      </w:rPr>
      <w:t xml:space="preserve">VBA </w:t>
    </w:r>
    <w:r w:rsidRPr="00103EF0">
      <w:rPr>
        <w:rFonts w:ascii="Arial" w:hAnsi="Arial" w:cs="Arial"/>
        <w:b/>
        <w:bCs/>
        <w:noProof/>
        <w:sz w:val="22"/>
        <w:lang w:val="en-US"/>
      </w:rPr>
      <w:t>Epidemic &amp; Pandemic Policy</w:t>
    </w:r>
  </w:p>
  <w:p w14:paraId="0B5ED8DA" w14:textId="0BFEB02F" w:rsidR="009567BD" w:rsidRDefault="0095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DB0"/>
    <w:multiLevelType w:val="hybridMultilevel"/>
    <w:tmpl w:val="7EB0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848"/>
    <w:multiLevelType w:val="hybridMultilevel"/>
    <w:tmpl w:val="19DC7778"/>
    <w:lvl w:ilvl="0" w:tplc="0964B646">
      <w:start w:val="1"/>
      <w:numFmt w:val="decimal"/>
      <w:lvlText w:val="%1."/>
      <w:lvlJc w:val="left"/>
      <w:pPr>
        <w:ind w:left="720" w:hanging="360"/>
      </w:pPr>
    </w:lvl>
    <w:lvl w:ilvl="1" w:tplc="14BA9F76">
      <w:start w:val="1"/>
      <w:numFmt w:val="lowerLetter"/>
      <w:lvlText w:val="%2."/>
      <w:lvlJc w:val="left"/>
      <w:pPr>
        <w:ind w:left="1440" w:hanging="360"/>
      </w:pPr>
    </w:lvl>
    <w:lvl w:ilvl="2" w:tplc="E33E4186">
      <w:start w:val="1"/>
      <w:numFmt w:val="lowerRoman"/>
      <w:lvlText w:val="%3."/>
      <w:lvlJc w:val="right"/>
      <w:pPr>
        <w:ind w:left="2160" w:hanging="180"/>
      </w:pPr>
    </w:lvl>
    <w:lvl w:ilvl="3" w:tplc="0A3AA7BE">
      <w:start w:val="1"/>
      <w:numFmt w:val="decimal"/>
      <w:lvlText w:val="%4."/>
      <w:lvlJc w:val="left"/>
      <w:pPr>
        <w:ind w:left="2880" w:hanging="360"/>
      </w:pPr>
    </w:lvl>
    <w:lvl w:ilvl="4" w:tplc="BAEA4B7A">
      <w:start w:val="1"/>
      <w:numFmt w:val="lowerLetter"/>
      <w:lvlText w:val="%5."/>
      <w:lvlJc w:val="left"/>
      <w:pPr>
        <w:ind w:left="3600" w:hanging="360"/>
      </w:pPr>
    </w:lvl>
    <w:lvl w:ilvl="5" w:tplc="F1E697A0">
      <w:start w:val="1"/>
      <w:numFmt w:val="lowerRoman"/>
      <w:lvlText w:val="%6."/>
      <w:lvlJc w:val="right"/>
      <w:pPr>
        <w:ind w:left="4320" w:hanging="180"/>
      </w:pPr>
    </w:lvl>
    <w:lvl w:ilvl="6" w:tplc="459A7464">
      <w:start w:val="1"/>
      <w:numFmt w:val="decimal"/>
      <w:lvlText w:val="%7."/>
      <w:lvlJc w:val="left"/>
      <w:pPr>
        <w:ind w:left="5040" w:hanging="360"/>
      </w:pPr>
    </w:lvl>
    <w:lvl w:ilvl="7" w:tplc="9BE899A2">
      <w:start w:val="1"/>
      <w:numFmt w:val="lowerLetter"/>
      <w:lvlText w:val="%8."/>
      <w:lvlJc w:val="left"/>
      <w:pPr>
        <w:ind w:left="5760" w:hanging="360"/>
      </w:pPr>
    </w:lvl>
    <w:lvl w:ilvl="8" w:tplc="4DE24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FD7"/>
    <w:multiLevelType w:val="hybridMultilevel"/>
    <w:tmpl w:val="44024B74"/>
    <w:lvl w:ilvl="0" w:tplc="9414446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810AC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C8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48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A9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EE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6C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23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E4D"/>
    <w:multiLevelType w:val="hybridMultilevel"/>
    <w:tmpl w:val="98C2CFEA"/>
    <w:lvl w:ilvl="0" w:tplc="82208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14C3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8F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DAC4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FCC9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F6CE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3A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D465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4C5E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D4EE9"/>
    <w:multiLevelType w:val="multilevel"/>
    <w:tmpl w:val="249AB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808080" w:themeColor="background1" w:themeShade="8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808080" w:themeColor="background1" w:themeShade="8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808080" w:themeColor="background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808080" w:themeColor="background1" w:themeShade="80"/>
      </w:rPr>
    </w:lvl>
  </w:abstractNum>
  <w:abstractNum w:abstractNumId="5" w15:restartNumberingAfterBreak="0">
    <w:nsid w:val="12EC0FD0"/>
    <w:multiLevelType w:val="multilevel"/>
    <w:tmpl w:val="0334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808080" w:themeColor="background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808080" w:themeColor="background1" w:themeShade="80"/>
      </w:rPr>
    </w:lvl>
  </w:abstractNum>
  <w:abstractNum w:abstractNumId="6" w15:restartNumberingAfterBreak="0">
    <w:nsid w:val="159931F6"/>
    <w:multiLevelType w:val="multilevel"/>
    <w:tmpl w:val="90D6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E09026D"/>
    <w:multiLevelType w:val="multilevel"/>
    <w:tmpl w:val="249AB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808080" w:themeColor="background1" w:themeShade="8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808080" w:themeColor="background1" w:themeShade="8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808080" w:themeColor="background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808080" w:themeColor="background1" w:themeShade="80"/>
      </w:rPr>
    </w:lvl>
  </w:abstractNum>
  <w:abstractNum w:abstractNumId="8" w15:restartNumberingAfterBreak="0">
    <w:nsid w:val="1FB52CF4"/>
    <w:multiLevelType w:val="hybridMultilevel"/>
    <w:tmpl w:val="907C8EF8"/>
    <w:lvl w:ilvl="0" w:tplc="BB3C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AF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462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7F43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A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C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7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6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C1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ECE"/>
    <w:multiLevelType w:val="hybridMultilevel"/>
    <w:tmpl w:val="FC4215C0"/>
    <w:lvl w:ilvl="0" w:tplc="7292B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0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69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85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C3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2D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5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4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81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90E32"/>
    <w:multiLevelType w:val="hybridMultilevel"/>
    <w:tmpl w:val="FDAC5C76"/>
    <w:lvl w:ilvl="0" w:tplc="BB3C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06E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3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A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C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7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6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C1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554C"/>
    <w:multiLevelType w:val="hybridMultilevel"/>
    <w:tmpl w:val="3E7A4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504C"/>
    <w:multiLevelType w:val="hybridMultilevel"/>
    <w:tmpl w:val="6DC0DF78"/>
    <w:lvl w:ilvl="0" w:tplc="D2A6D8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50DC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94028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FC93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3658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4A1A4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18C6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84194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1DA27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0409D8"/>
    <w:multiLevelType w:val="hybridMultilevel"/>
    <w:tmpl w:val="88FC8D78"/>
    <w:lvl w:ilvl="0" w:tplc="8D7C65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0D809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82AEC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0407D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24F9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06B6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4239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940EE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2E4B4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794A99"/>
    <w:multiLevelType w:val="multilevel"/>
    <w:tmpl w:val="206880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A11E4C"/>
    <w:multiLevelType w:val="hybridMultilevel"/>
    <w:tmpl w:val="C296ADC6"/>
    <w:lvl w:ilvl="0" w:tplc="6B46C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87D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EE83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8863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06CD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AA6A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1615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56F3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250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B1B2A"/>
    <w:multiLevelType w:val="hybridMultilevel"/>
    <w:tmpl w:val="565EE728"/>
    <w:lvl w:ilvl="0" w:tplc="7B24B206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36888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6E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8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89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EE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A5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86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E7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1D4C"/>
    <w:multiLevelType w:val="multilevel"/>
    <w:tmpl w:val="48EA9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7A52B72"/>
    <w:multiLevelType w:val="hybridMultilevel"/>
    <w:tmpl w:val="825EAF70"/>
    <w:lvl w:ilvl="0" w:tplc="9A8A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0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4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01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E1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E5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8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2C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C6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E23FE"/>
    <w:multiLevelType w:val="multilevel"/>
    <w:tmpl w:val="F46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A7F51"/>
    <w:multiLevelType w:val="hybridMultilevel"/>
    <w:tmpl w:val="5084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95B"/>
    <w:multiLevelType w:val="hybridMultilevel"/>
    <w:tmpl w:val="0B4A93C0"/>
    <w:lvl w:ilvl="0" w:tplc="3D1E1D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BA3A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BAE30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D6E6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3A4F9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7C32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A47C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A67D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AE0C8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C27440"/>
    <w:multiLevelType w:val="multilevel"/>
    <w:tmpl w:val="0334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808080" w:themeColor="background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808080" w:themeColor="background1" w:themeShade="80"/>
      </w:rPr>
    </w:lvl>
  </w:abstractNum>
  <w:abstractNum w:abstractNumId="23" w15:restartNumberingAfterBreak="0">
    <w:nsid w:val="60211098"/>
    <w:multiLevelType w:val="hybridMultilevel"/>
    <w:tmpl w:val="A09C0D3E"/>
    <w:lvl w:ilvl="0" w:tplc="F9B4010C">
      <w:start w:val="1"/>
      <w:numFmt w:val="decimal"/>
      <w:lvlText w:val="%1."/>
      <w:lvlJc w:val="left"/>
      <w:pPr>
        <w:ind w:left="720" w:hanging="360"/>
      </w:pPr>
    </w:lvl>
    <w:lvl w:ilvl="1" w:tplc="9DF65358" w:tentative="1">
      <w:start w:val="1"/>
      <w:numFmt w:val="lowerLetter"/>
      <w:lvlText w:val="%2."/>
      <w:lvlJc w:val="left"/>
      <w:pPr>
        <w:ind w:left="1440" w:hanging="360"/>
      </w:pPr>
    </w:lvl>
    <w:lvl w:ilvl="2" w:tplc="D352B1D4" w:tentative="1">
      <w:start w:val="1"/>
      <w:numFmt w:val="lowerRoman"/>
      <w:lvlText w:val="%3."/>
      <w:lvlJc w:val="right"/>
      <w:pPr>
        <w:ind w:left="2160" w:hanging="180"/>
      </w:pPr>
    </w:lvl>
    <w:lvl w:ilvl="3" w:tplc="B84E1D70" w:tentative="1">
      <w:start w:val="1"/>
      <w:numFmt w:val="decimal"/>
      <w:lvlText w:val="%4."/>
      <w:lvlJc w:val="left"/>
      <w:pPr>
        <w:ind w:left="2880" w:hanging="360"/>
      </w:pPr>
    </w:lvl>
    <w:lvl w:ilvl="4" w:tplc="D8F27336" w:tentative="1">
      <w:start w:val="1"/>
      <w:numFmt w:val="lowerLetter"/>
      <w:lvlText w:val="%5."/>
      <w:lvlJc w:val="left"/>
      <w:pPr>
        <w:ind w:left="3600" w:hanging="360"/>
      </w:pPr>
    </w:lvl>
    <w:lvl w:ilvl="5" w:tplc="49D250DA" w:tentative="1">
      <w:start w:val="1"/>
      <w:numFmt w:val="lowerRoman"/>
      <w:lvlText w:val="%6."/>
      <w:lvlJc w:val="right"/>
      <w:pPr>
        <w:ind w:left="4320" w:hanging="180"/>
      </w:pPr>
    </w:lvl>
    <w:lvl w:ilvl="6" w:tplc="20165854" w:tentative="1">
      <w:start w:val="1"/>
      <w:numFmt w:val="decimal"/>
      <w:lvlText w:val="%7."/>
      <w:lvlJc w:val="left"/>
      <w:pPr>
        <w:ind w:left="5040" w:hanging="360"/>
      </w:pPr>
    </w:lvl>
    <w:lvl w:ilvl="7" w:tplc="E3D2A5FE" w:tentative="1">
      <w:start w:val="1"/>
      <w:numFmt w:val="lowerLetter"/>
      <w:lvlText w:val="%8."/>
      <w:lvlJc w:val="left"/>
      <w:pPr>
        <w:ind w:left="5760" w:hanging="360"/>
      </w:pPr>
    </w:lvl>
    <w:lvl w:ilvl="8" w:tplc="782A6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821CC"/>
    <w:multiLevelType w:val="hybridMultilevel"/>
    <w:tmpl w:val="4F9A5B4E"/>
    <w:lvl w:ilvl="0" w:tplc="5E58B1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407E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327A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76D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023E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FAAA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0089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82E8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EC96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43277"/>
    <w:multiLevelType w:val="hybridMultilevel"/>
    <w:tmpl w:val="D258FEBC"/>
    <w:lvl w:ilvl="0" w:tplc="7A8E2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0200D8" w:tentative="1">
      <w:start w:val="1"/>
      <w:numFmt w:val="lowerLetter"/>
      <w:lvlText w:val="%2."/>
      <w:lvlJc w:val="left"/>
      <w:pPr>
        <w:ind w:left="1080" w:hanging="360"/>
      </w:pPr>
    </w:lvl>
    <w:lvl w:ilvl="2" w:tplc="B1745CB0" w:tentative="1">
      <w:start w:val="1"/>
      <w:numFmt w:val="lowerRoman"/>
      <w:lvlText w:val="%3."/>
      <w:lvlJc w:val="right"/>
      <w:pPr>
        <w:ind w:left="1800" w:hanging="180"/>
      </w:pPr>
    </w:lvl>
    <w:lvl w:ilvl="3" w:tplc="48B4A06A" w:tentative="1">
      <w:start w:val="1"/>
      <w:numFmt w:val="decimal"/>
      <w:lvlText w:val="%4."/>
      <w:lvlJc w:val="left"/>
      <w:pPr>
        <w:ind w:left="2520" w:hanging="360"/>
      </w:pPr>
    </w:lvl>
    <w:lvl w:ilvl="4" w:tplc="83002CEC" w:tentative="1">
      <w:start w:val="1"/>
      <w:numFmt w:val="lowerLetter"/>
      <w:lvlText w:val="%5."/>
      <w:lvlJc w:val="left"/>
      <w:pPr>
        <w:ind w:left="3240" w:hanging="360"/>
      </w:pPr>
    </w:lvl>
    <w:lvl w:ilvl="5" w:tplc="D5408BD8" w:tentative="1">
      <w:start w:val="1"/>
      <w:numFmt w:val="lowerRoman"/>
      <w:lvlText w:val="%6."/>
      <w:lvlJc w:val="right"/>
      <w:pPr>
        <w:ind w:left="3960" w:hanging="180"/>
      </w:pPr>
    </w:lvl>
    <w:lvl w:ilvl="6" w:tplc="6D0A9108" w:tentative="1">
      <w:start w:val="1"/>
      <w:numFmt w:val="decimal"/>
      <w:lvlText w:val="%7."/>
      <w:lvlJc w:val="left"/>
      <w:pPr>
        <w:ind w:left="4680" w:hanging="360"/>
      </w:pPr>
    </w:lvl>
    <w:lvl w:ilvl="7" w:tplc="5AE6C0D6" w:tentative="1">
      <w:start w:val="1"/>
      <w:numFmt w:val="lowerLetter"/>
      <w:lvlText w:val="%8."/>
      <w:lvlJc w:val="left"/>
      <w:pPr>
        <w:ind w:left="5400" w:hanging="360"/>
      </w:pPr>
    </w:lvl>
    <w:lvl w:ilvl="8" w:tplc="65D28C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C52A3"/>
    <w:multiLevelType w:val="hybridMultilevel"/>
    <w:tmpl w:val="0548FB94"/>
    <w:lvl w:ilvl="0" w:tplc="DCD6ACF0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FB3AA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24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08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C4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C1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65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22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57D"/>
    <w:multiLevelType w:val="hybridMultilevel"/>
    <w:tmpl w:val="58D69622"/>
    <w:lvl w:ilvl="0" w:tplc="E81E4F8A">
      <w:start w:val="1"/>
      <w:numFmt w:val="decimal"/>
      <w:lvlText w:val="%1."/>
      <w:lvlJc w:val="left"/>
      <w:pPr>
        <w:ind w:left="720" w:hanging="360"/>
      </w:pPr>
    </w:lvl>
    <w:lvl w:ilvl="1" w:tplc="EDCC397A" w:tentative="1">
      <w:start w:val="1"/>
      <w:numFmt w:val="lowerLetter"/>
      <w:lvlText w:val="%2."/>
      <w:lvlJc w:val="left"/>
      <w:pPr>
        <w:ind w:left="1440" w:hanging="360"/>
      </w:pPr>
    </w:lvl>
    <w:lvl w:ilvl="2" w:tplc="87BEE40C" w:tentative="1">
      <w:start w:val="1"/>
      <w:numFmt w:val="lowerRoman"/>
      <w:lvlText w:val="%3."/>
      <w:lvlJc w:val="right"/>
      <w:pPr>
        <w:ind w:left="2160" w:hanging="180"/>
      </w:pPr>
    </w:lvl>
    <w:lvl w:ilvl="3" w:tplc="235AA87E" w:tentative="1">
      <w:start w:val="1"/>
      <w:numFmt w:val="decimal"/>
      <w:lvlText w:val="%4."/>
      <w:lvlJc w:val="left"/>
      <w:pPr>
        <w:ind w:left="2880" w:hanging="360"/>
      </w:pPr>
    </w:lvl>
    <w:lvl w:ilvl="4" w:tplc="561A823E" w:tentative="1">
      <w:start w:val="1"/>
      <w:numFmt w:val="lowerLetter"/>
      <w:lvlText w:val="%5."/>
      <w:lvlJc w:val="left"/>
      <w:pPr>
        <w:ind w:left="3600" w:hanging="360"/>
      </w:pPr>
    </w:lvl>
    <w:lvl w:ilvl="5" w:tplc="2902880E" w:tentative="1">
      <w:start w:val="1"/>
      <w:numFmt w:val="lowerRoman"/>
      <w:lvlText w:val="%6."/>
      <w:lvlJc w:val="right"/>
      <w:pPr>
        <w:ind w:left="4320" w:hanging="180"/>
      </w:pPr>
    </w:lvl>
    <w:lvl w:ilvl="6" w:tplc="FE267D5E" w:tentative="1">
      <w:start w:val="1"/>
      <w:numFmt w:val="decimal"/>
      <w:lvlText w:val="%7."/>
      <w:lvlJc w:val="left"/>
      <w:pPr>
        <w:ind w:left="5040" w:hanging="360"/>
      </w:pPr>
    </w:lvl>
    <w:lvl w:ilvl="7" w:tplc="00CE2D1C" w:tentative="1">
      <w:start w:val="1"/>
      <w:numFmt w:val="lowerLetter"/>
      <w:lvlText w:val="%8."/>
      <w:lvlJc w:val="left"/>
      <w:pPr>
        <w:ind w:left="5760" w:hanging="360"/>
      </w:pPr>
    </w:lvl>
    <w:lvl w:ilvl="8" w:tplc="0B90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02DF3"/>
    <w:multiLevelType w:val="multilevel"/>
    <w:tmpl w:val="1AF0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967E54"/>
    <w:multiLevelType w:val="hybridMultilevel"/>
    <w:tmpl w:val="85B02F8E"/>
    <w:lvl w:ilvl="0" w:tplc="A57E70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848E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782C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F046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1A22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672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629A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D263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F0F3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16"/>
  </w:num>
  <w:num w:numId="5">
    <w:abstractNumId w:val="2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5"/>
  </w:num>
  <w:num w:numId="11">
    <w:abstractNumId w:val="25"/>
  </w:num>
  <w:num w:numId="12">
    <w:abstractNumId w:val="18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28"/>
  </w:num>
  <w:num w:numId="19">
    <w:abstractNumId w:val="27"/>
  </w:num>
  <w:num w:numId="20">
    <w:abstractNumId w:val="9"/>
  </w:num>
  <w:num w:numId="21">
    <w:abstractNumId w:val="29"/>
  </w:num>
  <w:num w:numId="22">
    <w:abstractNumId w:val="15"/>
  </w:num>
  <w:num w:numId="23">
    <w:abstractNumId w:val="12"/>
  </w:num>
  <w:num w:numId="24">
    <w:abstractNumId w:val="13"/>
  </w:num>
  <w:num w:numId="25">
    <w:abstractNumId w:val="21"/>
  </w:num>
  <w:num w:numId="26">
    <w:abstractNumId w:val="8"/>
  </w:num>
  <w:num w:numId="27">
    <w:abstractNumId w:val="22"/>
  </w:num>
  <w:num w:numId="28">
    <w:abstractNumId w:val="17"/>
  </w:num>
  <w:num w:numId="29">
    <w:abstractNumId w:val="20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0"/>
    <w:rsid w:val="0000425C"/>
    <w:rsid w:val="0000438F"/>
    <w:rsid w:val="000117AC"/>
    <w:rsid w:val="00012B7E"/>
    <w:rsid w:val="00024468"/>
    <w:rsid w:val="000339C2"/>
    <w:rsid w:val="00035F3C"/>
    <w:rsid w:val="00037EAA"/>
    <w:rsid w:val="0004133F"/>
    <w:rsid w:val="00050B6E"/>
    <w:rsid w:val="00054312"/>
    <w:rsid w:val="00054852"/>
    <w:rsid w:val="000609FE"/>
    <w:rsid w:val="000647AB"/>
    <w:rsid w:val="00065D8F"/>
    <w:rsid w:val="00067D8B"/>
    <w:rsid w:val="0007082E"/>
    <w:rsid w:val="00073493"/>
    <w:rsid w:val="000739A7"/>
    <w:rsid w:val="00082115"/>
    <w:rsid w:val="00087FA4"/>
    <w:rsid w:val="00091B7A"/>
    <w:rsid w:val="000924EA"/>
    <w:rsid w:val="00096360"/>
    <w:rsid w:val="000A27FC"/>
    <w:rsid w:val="000A6A5E"/>
    <w:rsid w:val="000B2A48"/>
    <w:rsid w:val="000C0C17"/>
    <w:rsid w:val="000C71F6"/>
    <w:rsid w:val="000D7A9D"/>
    <w:rsid w:val="000F0230"/>
    <w:rsid w:val="000F2149"/>
    <w:rsid w:val="000F2329"/>
    <w:rsid w:val="000F6687"/>
    <w:rsid w:val="000F724B"/>
    <w:rsid w:val="001036A5"/>
    <w:rsid w:val="00103EF0"/>
    <w:rsid w:val="00105E06"/>
    <w:rsid w:val="0010668B"/>
    <w:rsid w:val="00110CF4"/>
    <w:rsid w:val="00112B52"/>
    <w:rsid w:val="0011514F"/>
    <w:rsid w:val="00115396"/>
    <w:rsid w:val="001162CA"/>
    <w:rsid w:val="00116FCF"/>
    <w:rsid w:val="001224A0"/>
    <w:rsid w:val="00145730"/>
    <w:rsid w:val="00151BC1"/>
    <w:rsid w:val="001547F4"/>
    <w:rsid w:val="00155387"/>
    <w:rsid w:val="00157AA8"/>
    <w:rsid w:val="00157E3C"/>
    <w:rsid w:val="00162462"/>
    <w:rsid w:val="00163FA1"/>
    <w:rsid w:val="001706F6"/>
    <w:rsid w:val="00173DD0"/>
    <w:rsid w:val="00184D5C"/>
    <w:rsid w:val="001A0877"/>
    <w:rsid w:val="001A22C9"/>
    <w:rsid w:val="001A3323"/>
    <w:rsid w:val="001A455F"/>
    <w:rsid w:val="001B5D0A"/>
    <w:rsid w:val="001C6CD0"/>
    <w:rsid w:val="001D0080"/>
    <w:rsid w:val="001D2D33"/>
    <w:rsid w:val="001D79E0"/>
    <w:rsid w:val="001E0B2D"/>
    <w:rsid w:val="001E48DD"/>
    <w:rsid w:val="001E4F3C"/>
    <w:rsid w:val="001F0653"/>
    <w:rsid w:val="001F13EE"/>
    <w:rsid w:val="001F32F0"/>
    <w:rsid w:val="001F5EB8"/>
    <w:rsid w:val="00200B7F"/>
    <w:rsid w:val="002014D0"/>
    <w:rsid w:val="00205B56"/>
    <w:rsid w:val="002101F6"/>
    <w:rsid w:val="00211B6C"/>
    <w:rsid w:val="002176AA"/>
    <w:rsid w:val="00223B5F"/>
    <w:rsid w:val="00232EB6"/>
    <w:rsid w:val="002410C0"/>
    <w:rsid w:val="002538C4"/>
    <w:rsid w:val="00257843"/>
    <w:rsid w:val="0026153B"/>
    <w:rsid w:val="00283356"/>
    <w:rsid w:val="00285F6A"/>
    <w:rsid w:val="00290795"/>
    <w:rsid w:val="00297FDD"/>
    <w:rsid w:val="002A16F7"/>
    <w:rsid w:val="002A5C39"/>
    <w:rsid w:val="002A7BF8"/>
    <w:rsid w:val="002B0E19"/>
    <w:rsid w:val="002B1FDF"/>
    <w:rsid w:val="002B4BCA"/>
    <w:rsid w:val="002B6F6D"/>
    <w:rsid w:val="002C2059"/>
    <w:rsid w:val="002C4C77"/>
    <w:rsid w:val="002D4280"/>
    <w:rsid w:val="002E0865"/>
    <w:rsid w:val="002E1A24"/>
    <w:rsid w:val="002E215A"/>
    <w:rsid w:val="002E2BAB"/>
    <w:rsid w:val="002E6944"/>
    <w:rsid w:val="002E6BF7"/>
    <w:rsid w:val="002F0CE2"/>
    <w:rsid w:val="002F3E05"/>
    <w:rsid w:val="002F570B"/>
    <w:rsid w:val="002F6ED9"/>
    <w:rsid w:val="00304ADC"/>
    <w:rsid w:val="00307E5F"/>
    <w:rsid w:val="00321B1B"/>
    <w:rsid w:val="00324597"/>
    <w:rsid w:val="003339F6"/>
    <w:rsid w:val="00334797"/>
    <w:rsid w:val="003364E5"/>
    <w:rsid w:val="00341763"/>
    <w:rsid w:val="003461B9"/>
    <w:rsid w:val="00347930"/>
    <w:rsid w:val="00351721"/>
    <w:rsid w:val="00353E87"/>
    <w:rsid w:val="00355512"/>
    <w:rsid w:val="00362616"/>
    <w:rsid w:val="00362BA5"/>
    <w:rsid w:val="00364386"/>
    <w:rsid w:val="0036694A"/>
    <w:rsid w:val="00370447"/>
    <w:rsid w:val="0037237F"/>
    <w:rsid w:val="003726A9"/>
    <w:rsid w:val="00380A0E"/>
    <w:rsid w:val="00383011"/>
    <w:rsid w:val="0038317D"/>
    <w:rsid w:val="003858B8"/>
    <w:rsid w:val="003866D5"/>
    <w:rsid w:val="00390335"/>
    <w:rsid w:val="00393456"/>
    <w:rsid w:val="00395443"/>
    <w:rsid w:val="00395966"/>
    <w:rsid w:val="00397255"/>
    <w:rsid w:val="003A1FF1"/>
    <w:rsid w:val="003A7045"/>
    <w:rsid w:val="003B0AE1"/>
    <w:rsid w:val="003B0EBA"/>
    <w:rsid w:val="003B2515"/>
    <w:rsid w:val="003B3EA9"/>
    <w:rsid w:val="003C00B4"/>
    <w:rsid w:val="003C3948"/>
    <w:rsid w:val="003D3FA3"/>
    <w:rsid w:val="003D67F9"/>
    <w:rsid w:val="003D7688"/>
    <w:rsid w:val="003E2A2B"/>
    <w:rsid w:val="003E3A38"/>
    <w:rsid w:val="003F020F"/>
    <w:rsid w:val="003F1E82"/>
    <w:rsid w:val="003F2885"/>
    <w:rsid w:val="00400B22"/>
    <w:rsid w:val="0040301F"/>
    <w:rsid w:val="00406F70"/>
    <w:rsid w:val="00407C9B"/>
    <w:rsid w:val="004113D5"/>
    <w:rsid w:val="00413B54"/>
    <w:rsid w:val="00420EFB"/>
    <w:rsid w:val="00424E02"/>
    <w:rsid w:val="00426FD3"/>
    <w:rsid w:val="00432D23"/>
    <w:rsid w:val="00441188"/>
    <w:rsid w:val="00444910"/>
    <w:rsid w:val="00463B58"/>
    <w:rsid w:val="00466506"/>
    <w:rsid w:val="00470598"/>
    <w:rsid w:val="004710FD"/>
    <w:rsid w:val="00477219"/>
    <w:rsid w:val="00477F89"/>
    <w:rsid w:val="0048225D"/>
    <w:rsid w:val="004A0043"/>
    <w:rsid w:val="004A5C4C"/>
    <w:rsid w:val="004B0440"/>
    <w:rsid w:val="004B1D1E"/>
    <w:rsid w:val="004C0D6B"/>
    <w:rsid w:val="004C2FB3"/>
    <w:rsid w:val="004C4C7C"/>
    <w:rsid w:val="004D1262"/>
    <w:rsid w:val="004D5AD1"/>
    <w:rsid w:val="004E4983"/>
    <w:rsid w:val="004F5B60"/>
    <w:rsid w:val="004F655C"/>
    <w:rsid w:val="0050218C"/>
    <w:rsid w:val="005030D9"/>
    <w:rsid w:val="0050542B"/>
    <w:rsid w:val="0051158E"/>
    <w:rsid w:val="005122D1"/>
    <w:rsid w:val="00515407"/>
    <w:rsid w:val="005166AB"/>
    <w:rsid w:val="00517A01"/>
    <w:rsid w:val="005248C4"/>
    <w:rsid w:val="00525FA8"/>
    <w:rsid w:val="00526962"/>
    <w:rsid w:val="00527639"/>
    <w:rsid w:val="00531B11"/>
    <w:rsid w:val="00534ACE"/>
    <w:rsid w:val="00541E56"/>
    <w:rsid w:val="00543F81"/>
    <w:rsid w:val="00544968"/>
    <w:rsid w:val="00545B99"/>
    <w:rsid w:val="005509D3"/>
    <w:rsid w:val="00554CE2"/>
    <w:rsid w:val="005557AB"/>
    <w:rsid w:val="00560579"/>
    <w:rsid w:val="005606D2"/>
    <w:rsid w:val="0056183D"/>
    <w:rsid w:val="005626D8"/>
    <w:rsid w:val="00566F26"/>
    <w:rsid w:val="00574AB6"/>
    <w:rsid w:val="005768BF"/>
    <w:rsid w:val="00580F87"/>
    <w:rsid w:val="00591092"/>
    <w:rsid w:val="005912D1"/>
    <w:rsid w:val="005A0351"/>
    <w:rsid w:val="005A0F99"/>
    <w:rsid w:val="005A109C"/>
    <w:rsid w:val="005A4DD3"/>
    <w:rsid w:val="005A7F8B"/>
    <w:rsid w:val="005B3F32"/>
    <w:rsid w:val="005C0111"/>
    <w:rsid w:val="005C3A8A"/>
    <w:rsid w:val="005C49DF"/>
    <w:rsid w:val="005D401F"/>
    <w:rsid w:val="005E3AEF"/>
    <w:rsid w:val="005E603A"/>
    <w:rsid w:val="005F019F"/>
    <w:rsid w:val="005F53E6"/>
    <w:rsid w:val="006107FB"/>
    <w:rsid w:val="00610F66"/>
    <w:rsid w:val="0061460A"/>
    <w:rsid w:val="0062076E"/>
    <w:rsid w:val="00630284"/>
    <w:rsid w:val="00631FA5"/>
    <w:rsid w:val="00635500"/>
    <w:rsid w:val="00637CEB"/>
    <w:rsid w:val="006425AB"/>
    <w:rsid w:val="00642D06"/>
    <w:rsid w:val="00642FAF"/>
    <w:rsid w:val="006459DF"/>
    <w:rsid w:val="006565CB"/>
    <w:rsid w:val="0066407C"/>
    <w:rsid w:val="00666699"/>
    <w:rsid w:val="006730E5"/>
    <w:rsid w:val="00674B1A"/>
    <w:rsid w:val="00675062"/>
    <w:rsid w:val="0068167F"/>
    <w:rsid w:val="006816BB"/>
    <w:rsid w:val="0068220A"/>
    <w:rsid w:val="00682C85"/>
    <w:rsid w:val="00693F1A"/>
    <w:rsid w:val="006A3D44"/>
    <w:rsid w:val="006A4709"/>
    <w:rsid w:val="006A47EF"/>
    <w:rsid w:val="006A72DA"/>
    <w:rsid w:val="006B05A7"/>
    <w:rsid w:val="006C348F"/>
    <w:rsid w:val="006C3F53"/>
    <w:rsid w:val="006D15D5"/>
    <w:rsid w:val="006E7A9D"/>
    <w:rsid w:val="006F14E3"/>
    <w:rsid w:val="007002C2"/>
    <w:rsid w:val="00706E52"/>
    <w:rsid w:val="00723812"/>
    <w:rsid w:val="00724057"/>
    <w:rsid w:val="00724C15"/>
    <w:rsid w:val="00725E70"/>
    <w:rsid w:val="00726A7D"/>
    <w:rsid w:val="007303C9"/>
    <w:rsid w:val="007317A5"/>
    <w:rsid w:val="00731ACA"/>
    <w:rsid w:val="00734C64"/>
    <w:rsid w:val="00736493"/>
    <w:rsid w:val="00740EF9"/>
    <w:rsid w:val="00744C5B"/>
    <w:rsid w:val="007454D6"/>
    <w:rsid w:val="00745D76"/>
    <w:rsid w:val="007511CC"/>
    <w:rsid w:val="00753BD6"/>
    <w:rsid w:val="00755A3C"/>
    <w:rsid w:val="00762058"/>
    <w:rsid w:val="00770081"/>
    <w:rsid w:val="00774FC4"/>
    <w:rsid w:val="0077530F"/>
    <w:rsid w:val="007815D7"/>
    <w:rsid w:val="00786C45"/>
    <w:rsid w:val="00790D8E"/>
    <w:rsid w:val="007923EF"/>
    <w:rsid w:val="0079426A"/>
    <w:rsid w:val="007B0BE0"/>
    <w:rsid w:val="007B374A"/>
    <w:rsid w:val="007B65B0"/>
    <w:rsid w:val="007C04F8"/>
    <w:rsid w:val="007C5585"/>
    <w:rsid w:val="007C583A"/>
    <w:rsid w:val="007C730D"/>
    <w:rsid w:val="007C7A86"/>
    <w:rsid w:val="007D3944"/>
    <w:rsid w:val="007E5E16"/>
    <w:rsid w:val="007F1731"/>
    <w:rsid w:val="007F1769"/>
    <w:rsid w:val="00804621"/>
    <w:rsid w:val="00814CF0"/>
    <w:rsid w:val="00814E91"/>
    <w:rsid w:val="008170DD"/>
    <w:rsid w:val="008338E8"/>
    <w:rsid w:val="00835B5E"/>
    <w:rsid w:val="0083694C"/>
    <w:rsid w:val="00840DDC"/>
    <w:rsid w:val="0084261B"/>
    <w:rsid w:val="00857F23"/>
    <w:rsid w:val="00861EA5"/>
    <w:rsid w:val="008634F8"/>
    <w:rsid w:val="0087042B"/>
    <w:rsid w:val="00877E84"/>
    <w:rsid w:val="00880FF8"/>
    <w:rsid w:val="00883E00"/>
    <w:rsid w:val="00886C70"/>
    <w:rsid w:val="00893DB6"/>
    <w:rsid w:val="008A0430"/>
    <w:rsid w:val="008A1CC0"/>
    <w:rsid w:val="008A3A2B"/>
    <w:rsid w:val="008A41B7"/>
    <w:rsid w:val="008B32EF"/>
    <w:rsid w:val="008C50ED"/>
    <w:rsid w:val="008C6246"/>
    <w:rsid w:val="008D0C90"/>
    <w:rsid w:val="008D19B8"/>
    <w:rsid w:val="008D2475"/>
    <w:rsid w:val="008D52D6"/>
    <w:rsid w:val="008D7780"/>
    <w:rsid w:val="008E1C8E"/>
    <w:rsid w:val="008F2BE4"/>
    <w:rsid w:val="00904CBC"/>
    <w:rsid w:val="00911B6A"/>
    <w:rsid w:val="009150CB"/>
    <w:rsid w:val="00922F19"/>
    <w:rsid w:val="00923308"/>
    <w:rsid w:val="009254AE"/>
    <w:rsid w:val="00926544"/>
    <w:rsid w:val="0093554B"/>
    <w:rsid w:val="0094318E"/>
    <w:rsid w:val="00945AA1"/>
    <w:rsid w:val="00951415"/>
    <w:rsid w:val="0095564D"/>
    <w:rsid w:val="009567BD"/>
    <w:rsid w:val="009602E9"/>
    <w:rsid w:val="009650C5"/>
    <w:rsid w:val="00965105"/>
    <w:rsid w:val="009652A8"/>
    <w:rsid w:val="00970206"/>
    <w:rsid w:val="00971A88"/>
    <w:rsid w:val="00973780"/>
    <w:rsid w:val="00974C56"/>
    <w:rsid w:val="00982866"/>
    <w:rsid w:val="009836C8"/>
    <w:rsid w:val="009868E9"/>
    <w:rsid w:val="0099487E"/>
    <w:rsid w:val="00994952"/>
    <w:rsid w:val="009A0B7F"/>
    <w:rsid w:val="009C04EF"/>
    <w:rsid w:val="009C3DE7"/>
    <w:rsid w:val="009C6A00"/>
    <w:rsid w:val="009D4C8C"/>
    <w:rsid w:val="009D71EF"/>
    <w:rsid w:val="009D7CEC"/>
    <w:rsid w:val="009E0ACC"/>
    <w:rsid w:val="009E3D84"/>
    <w:rsid w:val="009E528A"/>
    <w:rsid w:val="009E591A"/>
    <w:rsid w:val="009F0DAD"/>
    <w:rsid w:val="009F727D"/>
    <w:rsid w:val="009F7C58"/>
    <w:rsid w:val="00A034FC"/>
    <w:rsid w:val="00A0405B"/>
    <w:rsid w:val="00A0521D"/>
    <w:rsid w:val="00A10E57"/>
    <w:rsid w:val="00A16679"/>
    <w:rsid w:val="00A203D1"/>
    <w:rsid w:val="00A26409"/>
    <w:rsid w:val="00A32574"/>
    <w:rsid w:val="00A33EE4"/>
    <w:rsid w:val="00A45B44"/>
    <w:rsid w:val="00A53099"/>
    <w:rsid w:val="00A55246"/>
    <w:rsid w:val="00A56D7D"/>
    <w:rsid w:val="00A614B4"/>
    <w:rsid w:val="00A735FA"/>
    <w:rsid w:val="00A930BA"/>
    <w:rsid w:val="00A94393"/>
    <w:rsid w:val="00AC2F10"/>
    <w:rsid w:val="00AC3B54"/>
    <w:rsid w:val="00AC5557"/>
    <w:rsid w:val="00AD7458"/>
    <w:rsid w:val="00AE1759"/>
    <w:rsid w:val="00AE2EEE"/>
    <w:rsid w:val="00AE6BAD"/>
    <w:rsid w:val="00AF08E9"/>
    <w:rsid w:val="00AF1A47"/>
    <w:rsid w:val="00AF268D"/>
    <w:rsid w:val="00AF28A1"/>
    <w:rsid w:val="00AF4E6A"/>
    <w:rsid w:val="00B018D2"/>
    <w:rsid w:val="00B1012C"/>
    <w:rsid w:val="00B1625A"/>
    <w:rsid w:val="00B2147F"/>
    <w:rsid w:val="00B2334D"/>
    <w:rsid w:val="00B27A4C"/>
    <w:rsid w:val="00B339B7"/>
    <w:rsid w:val="00B342C2"/>
    <w:rsid w:val="00B461FA"/>
    <w:rsid w:val="00B467E4"/>
    <w:rsid w:val="00B47BAA"/>
    <w:rsid w:val="00B54B86"/>
    <w:rsid w:val="00B552E4"/>
    <w:rsid w:val="00B557FF"/>
    <w:rsid w:val="00B6148A"/>
    <w:rsid w:val="00B6695C"/>
    <w:rsid w:val="00B756D2"/>
    <w:rsid w:val="00B76B2A"/>
    <w:rsid w:val="00B80FFC"/>
    <w:rsid w:val="00B819D6"/>
    <w:rsid w:val="00B82E0A"/>
    <w:rsid w:val="00B84253"/>
    <w:rsid w:val="00B910A5"/>
    <w:rsid w:val="00B95981"/>
    <w:rsid w:val="00B97E0E"/>
    <w:rsid w:val="00BA03C0"/>
    <w:rsid w:val="00BA1762"/>
    <w:rsid w:val="00BA768D"/>
    <w:rsid w:val="00BA785E"/>
    <w:rsid w:val="00BB2846"/>
    <w:rsid w:val="00BB69C8"/>
    <w:rsid w:val="00BC34AC"/>
    <w:rsid w:val="00BC5B12"/>
    <w:rsid w:val="00BE10E4"/>
    <w:rsid w:val="00BE7550"/>
    <w:rsid w:val="00BF1043"/>
    <w:rsid w:val="00BF1A63"/>
    <w:rsid w:val="00BF4159"/>
    <w:rsid w:val="00BF4397"/>
    <w:rsid w:val="00BF7293"/>
    <w:rsid w:val="00C00264"/>
    <w:rsid w:val="00C04060"/>
    <w:rsid w:val="00C076A7"/>
    <w:rsid w:val="00C24B0F"/>
    <w:rsid w:val="00C2697A"/>
    <w:rsid w:val="00C302F3"/>
    <w:rsid w:val="00C3631A"/>
    <w:rsid w:val="00C373FD"/>
    <w:rsid w:val="00C45228"/>
    <w:rsid w:val="00C56421"/>
    <w:rsid w:val="00C63161"/>
    <w:rsid w:val="00C63C02"/>
    <w:rsid w:val="00C645B5"/>
    <w:rsid w:val="00C64767"/>
    <w:rsid w:val="00C77889"/>
    <w:rsid w:val="00C917E1"/>
    <w:rsid w:val="00CA59EF"/>
    <w:rsid w:val="00CA6C60"/>
    <w:rsid w:val="00CA7356"/>
    <w:rsid w:val="00CB203D"/>
    <w:rsid w:val="00CC358D"/>
    <w:rsid w:val="00CC41C5"/>
    <w:rsid w:val="00CE59E3"/>
    <w:rsid w:val="00CF3FB1"/>
    <w:rsid w:val="00D034D6"/>
    <w:rsid w:val="00D04C56"/>
    <w:rsid w:val="00D0749B"/>
    <w:rsid w:val="00D123A4"/>
    <w:rsid w:val="00D15030"/>
    <w:rsid w:val="00D2182E"/>
    <w:rsid w:val="00D2649D"/>
    <w:rsid w:val="00D26CB5"/>
    <w:rsid w:val="00D275BD"/>
    <w:rsid w:val="00D36135"/>
    <w:rsid w:val="00D521CC"/>
    <w:rsid w:val="00D527E5"/>
    <w:rsid w:val="00D533E2"/>
    <w:rsid w:val="00D579F8"/>
    <w:rsid w:val="00D62726"/>
    <w:rsid w:val="00D67A29"/>
    <w:rsid w:val="00D7382B"/>
    <w:rsid w:val="00D77AB2"/>
    <w:rsid w:val="00D77E6E"/>
    <w:rsid w:val="00D83FBC"/>
    <w:rsid w:val="00D84671"/>
    <w:rsid w:val="00D86ED9"/>
    <w:rsid w:val="00D94989"/>
    <w:rsid w:val="00DA24A9"/>
    <w:rsid w:val="00DA7F57"/>
    <w:rsid w:val="00DB11BF"/>
    <w:rsid w:val="00DB2313"/>
    <w:rsid w:val="00DC120A"/>
    <w:rsid w:val="00DC3173"/>
    <w:rsid w:val="00DC5A46"/>
    <w:rsid w:val="00DC7FF8"/>
    <w:rsid w:val="00DD085B"/>
    <w:rsid w:val="00DD1331"/>
    <w:rsid w:val="00DD5CA3"/>
    <w:rsid w:val="00DD6F58"/>
    <w:rsid w:val="00DE1427"/>
    <w:rsid w:val="00DF2658"/>
    <w:rsid w:val="00DF3B64"/>
    <w:rsid w:val="00DF6999"/>
    <w:rsid w:val="00DF7DD1"/>
    <w:rsid w:val="00E05DD1"/>
    <w:rsid w:val="00E115FA"/>
    <w:rsid w:val="00E11864"/>
    <w:rsid w:val="00E14A7B"/>
    <w:rsid w:val="00E15A11"/>
    <w:rsid w:val="00E30B79"/>
    <w:rsid w:val="00E34498"/>
    <w:rsid w:val="00E425BF"/>
    <w:rsid w:val="00E42758"/>
    <w:rsid w:val="00E4535D"/>
    <w:rsid w:val="00E45763"/>
    <w:rsid w:val="00E564A7"/>
    <w:rsid w:val="00E80C8A"/>
    <w:rsid w:val="00E81525"/>
    <w:rsid w:val="00E81772"/>
    <w:rsid w:val="00E82590"/>
    <w:rsid w:val="00E84C9D"/>
    <w:rsid w:val="00E9304D"/>
    <w:rsid w:val="00E956C2"/>
    <w:rsid w:val="00E96D99"/>
    <w:rsid w:val="00EA321A"/>
    <w:rsid w:val="00EA5660"/>
    <w:rsid w:val="00EB76FE"/>
    <w:rsid w:val="00EC06F8"/>
    <w:rsid w:val="00EC3415"/>
    <w:rsid w:val="00EC512C"/>
    <w:rsid w:val="00EE0271"/>
    <w:rsid w:val="00EE23CF"/>
    <w:rsid w:val="00EE5F4C"/>
    <w:rsid w:val="00EE6D17"/>
    <w:rsid w:val="00F02F04"/>
    <w:rsid w:val="00F04CB8"/>
    <w:rsid w:val="00F0519F"/>
    <w:rsid w:val="00F10186"/>
    <w:rsid w:val="00F13073"/>
    <w:rsid w:val="00F13159"/>
    <w:rsid w:val="00F23044"/>
    <w:rsid w:val="00F3754A"/>
    <w:rsid w:val="00F40A4D"/>
    <w:rsid w:val="00F47DD7"/>
    <w:rsid w:val="00F5151F"/>
    <w:rsid w:val="00F5315A"/>
    <w:rsid w:val="00F553AA"/>
    <w:rsid w:val="00F60922"/>
    <w:rsid w:val="00F65D40"/>
    <w:rsid w:val="00F7369D"/>
    <w:rsid w:val="00F76124"/>
    <w:rsid w:val="00F83551"/>
    <w:rsid w:val="00F93949"/>
    <w:rsid w:val="00F94627"/>
    <w:rsid w:val="00F97CB1"/>
    <w:rsid w:val="00FA2015"/>
    <w:rsid w:val="00FA4D00"/>
    <w:rsid w:val="00FA559A"/>
    <w:rsid w:val="00FA56F7"/>
    <w:rsid w:val="00FA5F36"/>
    <w:rsid w:val="00FB0803"/>
    <w:rsid w:val="00FB3EC5"/>
    <w:rsid w:val="00FC028E"/>
    <w:rsid w:val="00FE04DE"/>
    <w:rsid w:val="00FE30DC"/>
    <w:rsid w:val="00FE34F6"/>
    <w:rsid w:val="00FE58F3"/>
    <w:rsid w:val="00FF33E2"/>
    <w:rsid w:val="00FF34A5"/>
    <w:rsid w:val="00FF36C3"/>
    <w:rsid w:val="03F4FF43"/>
    <w:rsid w:val="479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E218"/>
  <w15:docId w15:val="{18C2010D-2F1F-4943-B835-06663825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E5"/>
    <w:pPr>
      <w:spacing w:after="0" w:line="240" w:lineRule="auto"/>
    </w:pPr>
    <w:rPr>
      <w:rFonts w:ascii="Tahoma" w:hAnsi="Tahoma"/>
      <w:color w:val="0A1C16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20EFB"/>
    <w:pPr>
      <w:keepNext/>
      <w:keepLines/>
      <w:outlineLvl w:val="0"/>
    </w:pPr>
    <w:rPr>
      <w:rFonts w:eastAsiaTheme="majorEastAsia" w:cstheme="majorBidi"/>
      <w:color w:val="185C4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BF8"/>
    <w:pPr>
      <w:keepNext/>
      <w:keepLines/>
      <w:outlineLvl w:val="1"/>
    </w:pPr>
    <w:rPr>
      <w:rFonts w:eastAsiaTheme="majorEastAsia" w:cstheme="majorBidi"/>
      <w:color w:val="113B2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C56"/>
    <w:pPr>
      <w:keepNext/>
      <w:keepLines/>
      <w:outlineLvl w:val="2"/>
    </w:pPr>
    <w:rPr>
      <w:rFonts w:eastAsiaTheme="majorEastAsia" w:cstheme="majorBidi"/>
      <w:color w:val="185C4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FA1"/>
    <w:pPr>
      <w:keepNext/>
      <w:keepLines/>
      <w:outlineLvl w:val="3"/>
    </w:pPr>
    <w:rPr>
      <w:rFonts w:eastAsiaTheme="majorEastAsia" w:cstheme="majorBidi"/>
      <w:b/>
      <w:color w:val="217A5E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0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0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0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0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0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EFB"/>
    <w:rPr>
      <w:rFonts w:ascii="Tahoma" w:eastAsiaTheme="majorEastAsia" w:hAnsi="Tahoma" w:cstheme="majorBidi"/>
      <w:color w:val="185C4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BF8"/>
    <w:rPr>
      <w:rFonts w:ascii="Tahoma" w:eastAsiaTheme="majorEastAsia" w:hAnsi="Tahoma" w:cstheme="majorBidi"/>
      <w:color w:val="113B2D"/>
      <w:sz w:val="28"/>
      <w:szCs w:val="26"/>
    </w:rPr>
  </w:style>
  <w:style w:type="paragraph" w:customStyle="1" w:styleId="lead">
    <w:name w:val="lead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">
    <w:name w:val="li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">
    <w:name w:val="bold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74C56"/>
    <w:rPr>
      <w:rFonts w:ascii="Tahoma" w:eastAsiaTheme="majorEastAsia" w:hAnsi="Tahoma" w:cstheme="majorBidi"/>
      <w:color w:val="185C4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3FA1"/>
    <w:rPr>
      <w:rFonts w:ascii="Tahoma" w:eastAsiaTheme="majorEastAsia" w:hAnsi="Tahoma" w:cstheme="majorBidi"/>
      <w:b/>
      <w:color w:val="217A5E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1EF"/>
    <w:pPr>
      <w:shd w:val="clear" w:color="auto" w:fill="30B88E"/>
      <w:contextualSpacing/>
      <w:jc w:val="center"/>
    </w:pPr>
    <w:rPr>
      <w:rFonts w:eastAsiaTheme="majorEastAsia" w:cstheme="majorBidi"/>
      <w:color w:val="FFFFFF" w:themeColor="background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1EF"/>
    <w:rPr>
      <w:rFonts w:ascii="Tahoma" w:eastAsiaTheme="majorEastAsia" w:hAnsi="Tahoma" w:cstheme="majorBidi"/>
      <w:color w:val="FFFFFF" w:themeColor="background1"/>
      <w:spacing w:val="-10"/>
      <w:kern w:val="28"/>
      <w:sz w:val="36"/>
      <w:szCs w:val="56"/>
      <w:shd w:val="clear" w:color="auto" w:fill="30B88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7"/>
    <w:rPr>
      <w:rFonts w:ascii="Segoe UI" w:hAnsi="Segoe UI" w:cs="Segoe UI"/>
      <w:color w:val="0A1C16"/>
      <w:sz w:val="18"/>
      <w:szCs w:val="18"/>
    </w:rPr>
  </w:style>
  <w:style w:type="table" w:styleId="TableGrid">
    <w:name w:val="Table Grid"/>
    <w:basedOn w:val="TableNormal"/>
    <w:uiPriority w:val="39"/>
    <w:rsid w:val="006A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B0"/>
    <w:pPr>
      <w:pBdr>
        <w:top w:val="single" w:sz="4" w:space="10" w:color="30B88E"/>
        <w:bottom w:val="single" w:sz="4" w:space="10" w:color="30B88E"/>
      </w:pBdr>
      <w:shd w:val="clear" w:color="auto" w:fill="92D2BD"/>
      <w:spacing w:before="200" w:after="200"/>
      <w:ind w:left="862" w:right="862"/>
    </w:pPr>
    <w:rPr>
      <w:iCs/>
      <w:color w:val="113B2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B0"/>
    <w:rPr>
      <w:rFonts w:ascii="Tahoma" w:hAnsi="Tahoma"/>
      <w:iCs/>
      <w:color w:val="113B2D"/>
      <w:sz w:val="20"/>
      <w:shd w:val="clear" w:color="auto" w:fill="92D2BD"/>
    </w:rPr>
  </w:style>
  <w:style w:type="paragraph" w:styleId="ListParagraph">
    <w:name w:val="List Paragraph"/>
    <w:basedOn w:val="Normal"/>
    <w:uiPriority w:val="34"/>
    <w:qFormat/>
    <w:rsid w:val="00067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E0"/>
    <w:rPr>
      <w:rFonts w:ascii="Tahoma" w:hAnsi="Tahoma"/>
      <w:color w:val="0A1C16"/>
      <w:sz w:val="20"/>
    </w:rPr>
  </w:style>
  <w:style w:type="paragraph" w:styleId="Footer">
    <w:name w:val="footer"/>
    <w:basedOn w:val="Normal"/>
    <w:link w:val="FooterChar"/>
    <w:uiPriority w:val="99"/>
    <w:unhideWhenUsed/>
    <w:rsid w:val="007B0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E0"/>
    <w:rPr>
      <w:rFonts w:ascii="Tahoma" w:hAnsi="Tahoma"/>
      <w:color w:val="0A1C16"/>
      <w:sz w:val="20"/>
    </w:rPr>
  </w:style>
  <w:style w:type="character" w:styleId="Hyperlink">
    <w:name w:val="Hyperlink"/>
    <w:basedOn w:val="DefaultParagraphFont"/>
    <w:uiPriority w:val="99"/>
    <w:unhideWhenUsed/>
    <w:rsid w:val="000F21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1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63"/>
    <w:rPr>
      <w:rFonts w:ascii="Tahoma" w:hAnsi="Tahoma"/>
      <w:color w:val="0A1C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63"/>
    <w:rPr>
      <w:rFonts w:ascii="Tahoma" w:hAnsi="Tahoma"/>
      <w:b/>
      <w:bCs/>
      <w:color w:val="0A1C16"/>
      <w:sz w:val="20"/>
      <w:szCs w:val="20"/>
    </w:rPr>
  </w:style>
  <w:style w:type="character" w:customStyle="1" w:styleId="normaltextrun">
    <w:name w:val="normaltextrun"/>
    <w:basedOn w:val="DefaultParagraphFont"/>
    <w:rsid w:val="00682C85"/>
  </w:style>
  <w:style w:type="character" w:customStyle="1" w:styleId="Heading5Char">
    <w:name w:val="Heading 5 Char"/>
    <w:basedOn w:val="DefaultParagraphFont"/>
    <w:link w:val="Heading5"/>
    <w:uiPriority w:val="9"/>
    <w:semiHidden/>
    <w:rsid w:val="008C50E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0E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0E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0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0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762058"/>
    <w:pPr>
      <w:spacing w:after="0" w:line="240" w:lineRule="auto"/>
    </w:pPr>
    <w:rPr>
      <w:rFonts w:ascii="Tahoma" w:hAnsi="Tahoma"/>
      <w:color w:val="0A1C16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9B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0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38a93ea-d041-48c6-b8e1-0d13f9ba29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3" ma:contentTypeDescription="Create a new document." ma:contentTypeScope="" ma:versionID="55ce497fdcad7139678050bef600129d">
  <xsd:schema xmlns:xsd="http://www.w3.org/2001/XMLSchema" xmlns:xs="http://www.w3.org/2001/XMLSchema" xmlns:p="http://schemas.microsoft.com/office/2006/metadata/properties" xmlns:ns2="038a93ea-d041-48c6-b8e1-0d13f9ba299c" xmlns:ns3="c14915e0-dc42-44e0-9123-9d4e67938d4f" targetNamespace="http://schemas.microsoft.com/office/2006/metadata/properties" ma:root="true" ma:fieldsID="799fb6e9da0bc1d3b4d71eb054c57fb8" ns2:_="" ns3:_=""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26A88-C404-4DFC-A0E8-9B6D53F32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0E73D-5B23-41EA-A481-AFC87B979795}">
  <ds:schemaRefs>
    <ds:schemaRef ds:uri="http://schemas.microsoft.com/office/2006/metadata/properties"/>
    <ds:schemaRef ds:uri="http://schemas.microsoft.com/office/infopath/2007/PartnerControls"/>
    <ds:schemaRef ds:uri="038a93ea-d041-48c6-b8e1-0d13f9ba299c"/>
  </ds:schemaRefs>
</ds:datastoreItem>
</file>

<file path=customXml/itemProps3.xml><?xml version="1.0" encoding="utf-8"?>
<ds:datastoreItem xmlns:ds="http://schemas.openxmlformats.org/officeDocument/2006/customXml" ds:itemID="{C8A6B8B3-EA04-41AB-BC73-4121BD38A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Thompson</dc:creator>
  <cp:lastModifiedBy>Andrew</cp:lastModifiedBy>
  <cp:revision>7</cp:revision>
  <cp:lastPrinted>2020-07-01T04:08:00Z</cp:lastPrinted>
  <dcterms:created xsi:type="dcterms:W3CDTF">2020-09-13T23:46:00Z</dcterms:created>
  <dcterms:modified xsi:type="dcterms:W3CDTF">2020-09-23T01:25:00Z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